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EB3" w:rsidRDefault="004636DE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954EB3" w:rsidRDefault="004636DE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954EB3" w:rsidRDefault="004636DE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</w:t>
      </w:r>
    </w:p>
    <w:p w:rsidR="00954EB3" w:rsidRDefault="004636DE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954EB3" w:rsidRDefault="004636DE">
      <w:pPr>
        <w:pStyle w:val="Standard"/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954EB3" w:rsidRDefault="00954EB3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54EB3" w:rsidRDefault="004636DE" w:rsidP="00BC27D1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Уральский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филиал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Финуниверситета</w:t>
      </w:r>
      <w:proofErr w:type="spellEnd"/>
    </w:p>
    <w:p w:rsidR="00954EB3" w:rsidRDefault="00954EB3">
      <w:pPr>
        <w:pStyle w:val="Textbody"/>
        <w:spacing w:before="11" w:after="0"/>
        <w:rPr>
          <w:b/>
          <w:sz w:val="28"/>
          <w:szCs w:val="28"/>
        </w:rPr>
      </w:pPr>
    </w:p>
    <w:p w:rsidR="00954EB3" w:rsidRDefault="004636DE" w:rsidP="00BC27D1">
      <w:pPr>
        <w:pStyle w:val="Standard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Кафедра</w:t>
      </w:r>
      <w:r>
        <w:rPr>
          <w:rFonts w:ascii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Социально-гуманитарных и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естественно-научных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954EB3" w:rsidRDefault="00954EB3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54EB3" w:rsidRDefault="004636DE">
      <w:pPr>
        <w:pStyle w:val="Standard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-25560</wp:posOffset>
                </wp:positionV>
                <wp:extent cx="2538000" cy="0"/>
                <wp:effectExtent l="0" t="0" r="0" b="0"/>
                <wp:wrapSquare wrapText="bothSides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000" cy="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3997" w:type="dxa"/>
                              <w:jc w:val="right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997"/>
                            </w:tblGrid>
                            <w:tr w:rsidR="00954EB3" w:rsidRPr="00BC27D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2316"/>
                                <w:jc w:val="right"/>
                              </w:trPr>
                              <w:tc>
                                <w:tcPr>
                                  <w:tcW w:w="3997" w:type="dxa"/>
                                  <w:shd w:val="clear" w:color="auto" w:fill="FF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954EB3" w:rsidRPr="00BC27D1" w:rsidRDefault="004636DE">
                                  <w:pPr>
                                    <w:pStyle w:val="Standard"/>
                                    <w:shd w:val="clear" w:color="auto" w:fill="FFFFFF"/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BC27D1"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  <w:t>УТВЕРЖДАЮ</w:t>
                                  </w:r>
                                </w:p>
                                <w:p w:rsidR="00954EB3" w:rsidRPr="00BC27D1" w:rsidRDefault="004636DE">
                                  <w:pPr>
                                    <w:pStyle w:val="Standard"/>
                                    <w:shd w:val="clear" w:color="auto" w:fill="FFFFFF"/>
                                    <w:spacing w:after="0"/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BC27D1"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  <w:t>Директор Уральского филиала</w:t>
                                  </w:r>
                                </w:p>
                                <w:p w:rsidR="00BC27D1" w:rsidRDefault="00BC27D1">
                                  <w:pPr>
                                    <w:pStyle w:val="Standard"/>
                                    <w:shd w:val="clear" w:color="auto" w:fill="FFFFFF"/>
                                    <w:spacing w:after="0"/>
                                    <w:ind w:left="35" w:firstLine="708"/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  <w:p w:rsidR="00BC27D1" w:rsidRDefault="00BC27D1">
                                  <w:pPr>
                                    <w:pStyle w:val="Standard"/>
                                    <w:shd w:val="clear" w:color="auto" w:fill="FFFFFF"/>
                                    <w:spacing w:after="0"/>
                                    <w:ind w:left="35" w:firstLine="708"/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954EB3" w:rsidRPr="00BC27D1" w:rsidRDefault="00BC27D1">
                                  <w:pPr>
                                    <w:pStyle w:val="Standard"/>
                                    <w:shd w:val="clear" w:color="auto" w:fill="FFFFFF"/>
                                    <w:spacing w:after="0"/>
                                    <w:ind w:left="35" w:firstLine="708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  <w:t xml:space="preserve">                   </w:t>
                                  </w:r>
                                  <w:r w:rsidR="004636DE" w:rsidRPr="00BC27D1"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  <w:t xml:space="preserve"> Д.А. </w:t>
                                  </w:r>
                                  <w:proofErr w:type="spellStart"/>
                                  <w:r w:rsidR="004636DE" w:rsidRPr="00BC27D1">
                                    <w:rPr>
                                      <w:rFonts w:ascii="Times New Roman" w:hAnsi="Times New Roman"/>
                                      <w:bCs/>
                                      <w:sz w:val="28"/>
                                      <w:szCs w:val="28"/>
                                    </w:rPr>
                                    <w:t>Циринг</w:t>
                                  </w:r>
                                  <w:proofErr w:type="spellEnd"/>
                                </w:p>
                                <w:p w:rsidR="00954EB3" w:rsidRPr="00BC27D1" w:rsidRDefault="004636DE">
                                  <w:pPr>
                                    <w:pStyle w:val="Standard"/>
                                    <w:shd w:val="clear" w:color="auto" w:fill="FFFFFF"/>
                                    <w:spacing w:after="0" w:line="240" w:lineRule="auto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BC27D1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 w:rsidRPr="00BC27D1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 w:rsidRPr="00BC27D1"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 w:rsidRPr="00BC27D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«15» 02.2022 г.</w:t>
                                  </w:r>
                                </w:p>
                              </w:tc>
                            </w:tr>
                          </w:tbl>
                          <w:p w:rsidR="00000000" w:rsidRDefault="004636DE"/>
                        </w:txbxContent>
                      </wps:txbx>
                      <wps:bodyPr vert="horz"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148.65pt;margin-top:-2pt;width:199.85pt;height:0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" filled="f" stroked="f">
                <v:textbox style="mso-fit-shape-to-text:t" inset="0,0,0,0">
                  <w:txbxContent>
                    <w:tbl>
                      <w:tblPr>
                        <w:tblW w:w="3997" w:type="dxa"/>
                        <w:jc w:val="right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997"/>
                      </w:tblGrid>
                      <w:tr w:rsidR="00954EB3" w:rsidRPr="00BC27D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2316"/>
                          <w:jc w:val="right"/>
                        </w:trPr>
                        <w:tc>
                          <w:tcPr>
                            <w:tcW w:w="3997" w:type="dxa"/>
                            <w:shd w:val="clear" w:color="auto" w:fill="FF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954EB3" w:rsidRPr="00BC27D1" w:rsidRDefault="004636DE">
                            <w:pPr>
                              <w:pStyle w:val="Standard"/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BC27D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954EB3" w:rsidRPr="00BC27D1" w:rsidRDefault="004636DE">
                            <w:pPr>
                              <w:pStyle w:val="Standard"/>
                              <w:shd w:val="clear" w:color="auto" w:fill="FFFFFF"/>
                              <w:spacing w:after="0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BC27D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Директор Уральского филиала</w:t>
                            </w:r>
                          </w:p>
                          <w:p w:rsidR="00BC27D1" w:rsidRDefault="00BC27D1">
                            <w:pPr>
                              <w:pStyle w:val="Standard"/>
                              <w:shd w:val="clear" w:color="auto" w:fill="FFFFFF"/>
                              <w:spacing w:after="0"/>
                              <w:ind w:left="35" w:firstLine="708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BC27D1" w:rsidRDefault="00BC27D1">
                            <w:pPr>
                              <w:pStyle w:val="Standard"/>
                              <w:shd w:val="clear" w:color="auto" w:fill="FFFFFF"/>
                              <w:spacing w:after="0"/>
                              <w:ind w:left="35" w:firstLine="708"/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954EB3" w:rsidRPr="00BC27D1" w:rsidRDefault="00BC27D1">
                            <w:pPr>
                              <w:pStyle w:val="Standard"/>
                              <w:shd w:val="clear" w:color="auto" w:fill="FFFFFF"/>
                              <w:spacing w:after="0"/>
                              <w:ind w:left="35" w:firstLine="708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  <w:r w:rsidR="004636DE" w:rsidRPr="00BC27D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Д.А. </w:t>
                            </w:r>
                            <w:proofErr w:type="spellStart"/>
                            <w:r w:rsidR="004636DE" w:rsidRPr="00BC27D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Циринг</w:t>
                            </w:r>
                            <w:proofErr w:type="spellEnd"/>
                          </w:p>
                          <w:p w:rsidR="00954EB3" w:rsidRPr="00BC27D1" w:rsidRDefault="004636DE">
                            <w:pPr>
                              <w:pStyle w:val="Standard"/>
                              <w:shd w:val="clear" w:color="auto" w:fill="FFFFFF"/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C27D1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ab/>
                            </w:r>
                            <w:r w:rsidRPr="00BC27D1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ab/>
                            </w:r>
                            <w:r w:rsidRPr="00BC27D1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  <w:tab/>
                            </w:r>
                            <w:r w:rsidRPr="00BC27D1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«15» 02.2022 г.</w:t>
                            </w:r>
                          </w:p>
                        </w:tc>
                      </w:tr>
                    </w:tbl>
                    <w:p w:rsidR="00000000" w:rsidRDefault="004636DE"/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5000" w:type="pct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3"/>
        <w:gridCol w:w="4894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29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spacing w:after="0" w:line="240" w:lineRule="auto"/>
              <w:rPr>
                <w:rFonts w:ascii="Times New Roman" w:eastAsia="F" w:hAnsi="Times New Roman" w:cs="Times New Roman"/>
                <w:lang w:eastAsia="ru-RU"/>
              </w:rPr>
            </w:pPr>
          </w:p>
        </w:tc>
        <w:tc>
          <w:tcPr>
            <w:tcW w:w="2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spacing w:after="0" w:line="240" w:lineRule="auto"/>
              <w:rPr>
                <w:rFonts w:ascii="Times New Roman" w:eastAsia="F" w:hAnsi="Times New Roman" w:cs="Times New Roman"/>
                <w:lang w:eastAsia="ru-RU"/>
              </w:rPr>
            </w:pPr>
          </w:p>
        </w:tc>
      </w:tr>
    </w:tbl>
    <w:p w:rsidR="00954EB3" w:rsidRDefault="004636DE">
      <w:pPr>
        <w:pStyle w:val="Standard"/>
        <w:spacing w:after="0"/>
        <w:jc w:val="center"/>
      </w:pPr>
      <w:r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Ю.В. </w:t>
      </w:r>
      <w:proofErr w:type="spellStart"/>
      <w:r>
        <w:rPr>
          <w:rFonts w:ascii="Times New Roman" w:hAnsi="Times New Roman" w:cs="Times New Roman"/>
          <w:bCs/>
          <w:sz w:val="32"/>
          <w:szCs w:val="32"/>
          <w:lang w:eastAsia="ru-RU"/>
        </w:rPr>
        <w:t>Подповетная</w:t>
      </w:r>
      <w:proofErr w:type="spellEnd"/>
    </w:p>
    <w:p w:rsidR="00954EB3" w:rsidRDefault="004636DE">
      <w:pPr>
        <w:pStyle w:val="Standard"/>
        <w:spacing w:after="0"/>
        <w:jc w:val="center"/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Информационное право</w:t>
      </w:r>
    </w:p>
    <w:p w:rsidR="00954EB3" w:rsidRDefault="00954EB3">
      <w:pPr>
        <w:pStyle w:val="Standard"/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:rsidR="00954EB3" w:rsidRDefault="004636DE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дисциплины</w:t>
      </w:r>
    </w:p>
    <w:p w:rsidR="00954EB3" w:rsidRDefault="004636DE">
      <w:pPr>
        <w:pStyle w:val="Standard"/>
        <w:ind w:right="2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:rsidR="00954EB3" w:rsidRDefault="004636DE">
      <w:pPr>
        <w:pStyle w:val="Standard"/>
        <w:ind w:right="2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38.03.05 «Бизнес-информатика», профиль «И</w:t>
      </w:r>
      <w:proofErr w:type="gramStart"/>
      <w:r>
        <w:rPr>
          <w:rFonts w:ascii="Times New Roman" w:hAnsi="Times New Roman"/>
          <w:sz w:val="28"/>
          <w:szCs w:val="28"/>
        </w:rPr>
        <w:t>Т-</w:t>
      </w:r>
      <w:proofErr w:type="gramEnd"/>
      <w:r>
        <w:rPr>
          <w:rFonts w:ascii="Times New Roman" w:hAnsi="Times New Roman"/>
          <w:sz w:val="28"/>
          <w:szCs w:val="28"/>
        </w:rPr>
        <w:t xml:space="preserve"> менеджмент в бизнесе»</w:t>
      </w:r>
    </w:p>
    <w:p w:rsidR="00954EB3" w:rsidRDefault="004636DE">
      <w:pPr>
        <w:pStyle w:val="Standard"/>
        <w:ind w:left="32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направленность программы </w:t>
      </w:r>
      <w:proofErr w:type="spellStart"/>
      <w:r>
        <w:rPr>
          <w:rFonts w:ascii="Times New Roman" w:hAnsi="Times New Roman"/>
          <w:sz w:val="28"/>
          <w:szCs w:val="28"/>
        </w:rPr>
        <w:t>бакалавриата</w:t>
      </w:r>
      <w:proofErr w:type="spellEnd"/>
    </w:p>
    <w:p w:rsidR="00954EB3" w:rsidRDefault="004636DE">
      <w:pPr>
        <w:pStyle w:val="Standard"/>
        <w:spacing w:after="0" w:line="240" w:lineRule="auto"/>
        <w:ind w:left="3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«Цифровая трансформация управления бизнесом»</w:t>
      </w:r>
    </w:p>
    <w:p w:rsidR="00954EB3" w:rsidRDefault="004636DE">
      <w:pPr>
        <w:pStyle w:val="Standard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54EB3" w:rsidRDefault="004636DE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Рекомендовано Ученым советом филиала</w:t>
      </w:r>
    </w:p>
    <w:p w:rsidR="00954EB3" w:rsidRDefault="004636DE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(про</w:t>
      </w:r>
      <w:r>
        <w:rPr>
          <w:rFonts w:ascii="Times New Roman" w:hAnsi="Times New Roman"/>
          <w:sz w:val="28"/>
          <w:szCs w:val="28"/>
        </w:rPr>
        <w:t xml:space="preserve">токол </w:t>
      </w:r>
      <w:r>
        <w:rPr>
          <w:rFonts w:ascii="Times New Roman" w:hAnsi="Times New Roman"/>
          <w:sz w:val="28"/>
          <w:szCs w:val="28"/>
        </w:rPr>
        <w:t>№ 39 от 15.02.2022</w:t>
      </w:r>
      <w:r>
        <w:rPr>
          <w:rFonts w:ascii="Times New Roman" w:hAnsi="Times New Roman"/>
          <w:sz w:val="28"/>
          <w:szCs w:val="28"/>
        </w:rPr>
        <w:t>г.)</w:t>
      </w:r>
    </w:p>
    <w:p w:rsidR="00954EB3" w:rsidRDefault="00954EB3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954EB3" w:rsidRDefault="004636DE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ascii="Times New Roman" w:hAnsi="Times New Roman"/>
          <w:sz w:val="28"/>
          <w:szCs w:val="28"/>
        </w:rPr>
        <w:t>естественно-научных</w:t>
      </w:r>
      <w:proofErr w:type="gramEnd"/>
      <w:r>
        <w:rPr>
          <w:rFonts w:ascii="Times New Roman" w:hAnsi="Times New Roman"/>
          <w:sz w:val="28"/>
          <w:szCs w:val="28"/>
        </w:rPr>
        <w:t xml:space="preserve"> дисциплин» (протокол </w:t>
      </w:r>
      <w:r>
        <w:rPr>
          <w:rFonts w:ascii="Times New Roman" w:hAnsi="Times New Roman"/>
          <w:sz w:val="28"/>
          <w:szCs w:val="28"/>
        </w:rPr>
        <w:t>№ 06 от 05.02.2022г</w:t>
      </w:r>
      <w:r>
        <w:rPr>
          <w:rFonts w:ascii="Times New Roman" w:hAnsi="Times New Roman"/>
          <w:sz w:val="28"/>
          <w:szCs w:val="28"/>
        </w:rPr>
        <w:t>.)</w:t>
      </w:r>
    </w:p>
    <w:p w:rsidR="00954EB3" w:rsidRDefault="00954EB3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954EB3" w:rsidRDefault="00BC27D1">
      <w:pPr>
        <w:pStyle w:val="Standard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Ч</w:t>
      </w:r>
      <w:bookmarkStart w:id="0" w:name="_GoBack"/>
      <w:bookmarkEnd w:id="0"/>
      <w:r w:rsidR="004636D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елябинск 2022</w:t>
      </w:r>
    </w:p>
    <w:p w:rsidR="00954EB3" w:rsidRDefault="004636DE">
      <w:pPr>
        <w:pStyle w:val="Standard"/>
        <w:pageBreakBefore/>
        <w:spacing w:before="120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  УДК  001.1(073)</w:t>
      </w:r>
    </w:p>
    <w:p w:rsidR="00954EB3" w:rsidRDefault="004636DE">
      <w:pPr>
        <w:pStyle w:val="Standard"/>
        <w:spacing w:before="120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   ББК  67.401.11</w:t>
      </w:r>
    </w:p>
    <w:p w:rsidR="00954EB3" w:rsidRDefault="004636DE">
      <w:pPr>
        <w:pStyle w:val="Standard"/>
        <w:spacing w:before="120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   О-79</w:t>
      </w:r>
    </w:p>
    <w:p w:rsidR="00954EB3" w:rsidRDefault="00954EB3">
      <w:pPr>
        <w:pStyle w:val="Standard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54EB3" w:rsidRDefault="00954EB3">
      <w:pPr>
        <w:pStyle w:val="Standard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54EB3" w:rsidRDefault="00954EB3">
      <w:pPr>
        <w:pStyle w:val="Standard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54EB3" w:rsidRDefault="00954EB3">
      <w:pPr>
        <w:pStyle w:val="Standard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954EB3" w:rsidRDefault="004636DE">
      <w:pPr>
        <w:pStyle w:val="Standard"/>
        <w:spacing w:before="201" w:after="0"/>
        <w:ind w:left="222" w:right="602"/>
        <w:jc w:val="both"/>
      </w:pPr>
      <w:r>
        <w:rPr>
          <w:rFonts w:ascii="Times New Roman" w:eastAsia="Times New Roman" w:hAnsi="Times New Roman" w:cs="Times New Roman"/>
          <w:b/>
          <w:color w:val="000000"/>
          <w:w w:val="95"/>
          <w:sz w:val="28"/>
          <w:szCs w:val="28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w w:val="95"/>
          <w:sz w:val="28"/>
          <w:szCs w:val="28"/>
          <w:lang w:eastAsia="ru-RU"/>
        </w:rPr>
        <w:t>Подповетная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w w:val="95"/>
          <w:sz w:val="28"/>
          <w:szCs w:val="28"/>
          <w:lang w:eastAsia="ru-RU"/>
        </w:rPr>
        <w:t xml:space="preserve"> Ю.В.</w:t>
      </w:r>
    </w:p>
    <w:p w:rsidR="00954EB3" w:rsidRDefault="004636DE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дисциплины</w:t>
      </w:r>
      <w:r>
        <w:rPr>
          <w:rFonts w:ascii="Times New Roman" w:hAnsi="Times New Roman" w:cs="Times New Roman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Информационное право» предназначена для студентов, для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студентов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обучения,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обучающихся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направлению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38.03.05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«Бизнес-информатика»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Челябинск: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Уральский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филиал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кафедра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«Социально-гуманитарных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естественно-научных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дисциплин»,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2022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г. – 41 с.</w:t>
      </w:r>
    </w:p>
    <w:p w:rsidR="00954EB3" w:rsidRDefault="004636DE">
      <w:pPr>
        <w:pStyle w:val="Standard"/>
        <w:tabs>
          <w:tab w:val="left" w:pos="425"/>
          <w:tab w:val="left" w:pos="992"/>
          <w:tab w:val="left" w:pos="2126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</w:rPr>
        <w:t xml:space="preserve">В рабочей программе дисциплины представлены: тематический план изучения дисциплины, содержание тем дисциплины, </w:t>
      </w:r>
      <w:r>
        <w:rPr>
          <w:rFonts w:ascii="Times New Roman" w:hAnsi="Times New Roman" w:cs="Times New Roman"/>
          <w:sz w:val="28"/>
        </w:rPr>
        <w:t>учебно-методическое обеспечение.</w:t>
      </w:r>
    </w:p>
    <w:p w:rsidR="00954EB3" w:rsidRDefault="00954EB3">
      <w:pPr>
        <w:pStyle w:val="Standard"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954EB3" w:rsidRDefault="004636DE">
      <w:pPr>
        <w:pStyle w:val="Standard"/>
        <w:spacing w:after="120" w:line="320" w:lineRule="exact"/>
        <w:ind w:left="283"/>
        <w:jc w:val="center"/>
      </w:pPr>
      <w:r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8"/>
          <w:szCs w:val="26"/>
          <w:lang w:eastAsia="ar-SA"/>
        </w:rPr>
        <w:t>Учебное издание</w:t>
      </w:r>
    </w:p>
    <w:p w:rsidR="00954EB3" w:rsidRDefault="00954EB3">
      <w:pPr>
        <w:pStyle w:val="Standard"/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954EB3" w:rsidRDefault="004636DE">
      <w:pPr>
        <w:pStyle w:val="TableParagraph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Подповетная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Юлия Валерьевна</w:t>
      </w:r>
    </w:p>
    <w:p w:rsidR="00954EB3" w:rsidRDefault="00954EB3">
      <w:pPr>
        <w:pStyle w:val="Standard"/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954EB3" w:rsidRDefault="004636DE">
      <w:pPr>
        <w:pStyle w:val="Standard"/>
        <w:tabs>
          <w:tab w:val="left" w:pos="2940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Информационное право</w:t>
      </w:r>
    </w:p>
    <w:p w:rsidR="00954EB3" w:rsidRDefault="00954EB3">
      <w:pPr>
        <w:pStyle w:val="Standard"/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</w:pPr>
    </w:p>
    <w:p w:rsidR="00954EB3" w:rsidRDefault="004636DE">
      <w:pPr>
        <w:pStyle w:val="Standard"/>
        <w:spacing w:after="120" w:line="320" w:lineRule="exact"/>
        <w:ind w:left="283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:rsidR="00954EB3" w:rsidRDefault="00954EB3">
      <w:pPr>
        <w:pStyle w:val="Standard"/>
        <w:tabs>
          <w:tab w:val="left" w:pos="29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954EB3" w:rsidRDefault="00954EB3">
      <w:pPr>
        <w:pStyle w:val="Standard"/>
        <w:tabs>
          <w:tab w:val="left" w:pos="780"/>
          <w:tab w:val="center" w:pos="4535"/>
        </w:tabs>
        <w:spacing w:after="0" w:line="240" w:lineRule="auto"/>
        <w:jc w:val="center"/>
        <w:rPr>
          <w:rFonts w:ascii="Times New Roman" w:hAnsi="Times New Roman"/>
        </w:rPr>
      </w:pPr>
    </w:p>
    <w:p w:rsidR="00954EB3" w:rsidRPr="00BC27D1" w:rsidRDefault="004636DE">
      <w:pPr>
        <w:pStyle w:val="Standard"/>
        <w:spacing w:after="0" w:line="240" w:lineRule="auto"/>
        <w:jc w:val="center"/>
        <w:rPr>
          <w:rFonts w:ascii="Times New Roman" w:hAnsi="Times New Roman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  <w:t>Формат 60х90/16. Гарнитура</w:t>
      </w:r>
      <w:r w:rsidRPr="00BC27D1">
        <w:rPr>
          <w:rFonts w:ascii="Times New Roman" w:eastAsia="Times New Roman" w:hAnsi="Times New Roman" w:cs="Times New Roman"/>
          <w:color w:val="000000"/>
          <w:sz w:val="28"/>
          <w:szCs w:val="26"/>
          <w:lang w:val="en-US"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6"/>
          <w:lang w:val="en-US" w:eastAsia="ar-SA"/>
        </w:rPr>
        <w:t>Times</w:t>
      </w:r>
      <w:r w:rsidRPr="00BC27D1">
        <w:rPr>
          <w:rFonts w:ascii="Times New Roman" w:eastAsia="Times New Roman" w:hAnsi="Times New Roman" w:cs="Times New Roman"/>
          <w:i/>
          <w:color w:val="000000"/>
          <w:sz w:val="28"/>
          <w:szCs w:val="26"/>
          <w:lang w:val="en-US"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6"/>
          <w:lang w:val="en-US" w:eastAsia="ar-SA"/>
        </w:rPr>
        <w:t>New</w:t>
      </w:r>
      <w:r w:rsidRPr="00BC27D1">
        <w:rPr>
          <w:rFonts w:ascii="Times New Roman" w:eastAsia="Times New Roman" w:hAnsi="Times New Roman" w:cs="Times New Roman"/>
          <w:i/>
          <w:color w:val="000000"/>
          <w:sz w:val="28"/>
          <w:szCs w:val="26"/>
          <w:lang w:val="en-US"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6"/>
          <w:lang w:val="en-US" w:eastAsia="ar-SA"/>
        </w:rPr>
        <w:t>Roman</w:t>
      </w:r>
    </w:p>
    <w:p w:rsidR="00954EB3" w:rsidRDefault="004636DE">
      <w:pPr>
        <w:pStyle w:val="Standard"/>
        <w:spacing w:after="0" w:line="240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  <w:t>Усл</w:t>
      </w:r>
      <w:proofErr w:type="spellEnd"/>
      <w:r w:rsidRPr="00BC27D1">
        <w:rPr>
          <w:rFonts w:ascii="Times New Roman" w:eastAsia="Times New Roman" w:hAnsi="Times New Roman" w:cs="Times New Roman"/>
          <w:color w:val="000000"/>
          <w:sz w:val="28"/>
          <w:szCs w:val="26"/>
          <w:lang w:val="en-US" w:eastAsia="ar-SA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  <w:t>п</w:t>
      </w:r>
      <w:r w:rsidRPr="00BC27D1">
        <w:rPr>
          <w:rFonts w:ascii="Times New Roman" w:eastAsia="Times New Roman" w:hAnsi="Times New Roman" w:cs="Times New Roman"/>
          <w:color w:val="000000"/>
          <w:sz w:val="28"/>
          <w:szCs w:val="26"/>
          <w:lang w:val="en-US" w:eastAsia="ar-S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  <w:t>л</w:t>
      </w:r>
      <w:r w:rsidRPr="00BC27D1">
        <w:rPr>
          <w:rFonts w:ascii="Times New Roman" w:eastAsia="Times New Roman" w:hAnsi="Times New Roman" w:cs="Times New Roman"/>
          <w:color w:val="000000"/>
          <w:sz w:val="28"/>
          <w:szCs w:val="26"/>
          <w:lang w:val="en-US" w:eastAsia="ar-SA"/>
        </w:rPr>
        <w:t xml:space="preserve">. 4,7. </w:t>
      </w: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  <w:t>Изд. № ___ - 2021. Тираж  _____</w:t>
      </w:r>
    </w:p>
    <w:p w:rsidR="00954EB3" w:rsidRDefault="00954EB3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954EB3" w:rsidRDefault="00954EB3">
      <w:pPr>
        <w:pStyle w:val="Standard"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954EB3" w:rsidRDefault="004636DE">
      <w:pPr>
        <w:pStyle w:val="Standard"/>
        <w:spacing w:after="0" w:line="240" w:lineRule="auto"/>
        <w:ind w:left="283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 xml:space="preserve">                                                          </w:t>
      </w:r>
    </w:p>
    <w:p w:rsidR="00954EB3" w:rsidRDefault="00954EB3">
      <w:pPr>
        <w:pStyle w:val="Standard"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954EB3" w:rsidRDefault="004636DE">
      <w:pPr>
        <w:pStyle w:val="Standard"/>
        <w:spacing w:before="162" w:after="0"/>
        <w:ind w:left="206" w:right="591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</w:rPr>
        <w:t>Отпечатано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i/>
        </w:rPr>
        <w:t>в</w:t>
      </w:r>
      <w:r>
        <w:rPr>
          <w:rFonts w:ascii="Times New Roman" w:hAnsi="Times New Roman"/>
          <w:i/>
          <w:spacing w:val="-4"/>
        </w:rPr>
        <w:t xml:space="preserve"> </w:t>
      </w:r>
      <w:r>
        <w:rPr>
          <w:rFonts w:ascii="Times New Roman" w:hAnsi="Times New Roman"/>
          <w:i/>
        </w:rPr>
        <w:t>Уральском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i/>
        </w:rPr>
        <w:t>филиале</w:t>
      </w:r>
      <w:r>
        <w:rPr>
          <w:rFonts w:ascii="Times New Roman" w:hAnsi="Times New Roman"/>
          <w:i/>
          <w:spacing w:val="-2"/>
        </w:rPr>
        <w:t xml:space="preserve"> </w:t>
      </w:r>
      <w:proofErr w:type="spellStart"/>
      <w:r>
        <w:rPr>
          <w:rFonts w:ascii="Times New Roman" w:hAnsi="Times New Roman"/>
          <w:i/>
        </w:rPr>
        <w:t>Финуниверситета</w:t>
      </w:r>
      <w:proofErr w:type="spellEnd"/>
    </w:p>
    <w:p w:rsidR="00954EB3" w:rsidRDefault="00954EB3">
      <w:pPr>
        <w:pStyle w:val="Standard"/>
        <w:rPr>
          <w:rFonts w:ascii="Times New Roman" w:hAnsi="Times New Roman"/>
          <w:i/>
          <w:sz w:val="20"/>
          <w:szCs w:val="28"/>
        </w:rPr>
      </w:pPr>
    </w:p>
    <w:p w:rsidR="00954EB3" w:rsidRDefault="00954EB3">
      <w:pPr>
        <w:pStyle w:val="Standard"/>
        <w:spacing w:before="1" w:after="0"/>
        <w:rPr>
          <w:rFonts w:ascii="Times New Roman" w:hAnsi="Times New Roman"/>
          <w:i/>
          <w:sz w:val="20"/>
          <w:szCs w:val="28"/>
        </w:rPr>
      </w:pPr>
    </w:p>
    <w:p w:rsidR="00954EB3" w:rsidRDefault="004636DE">
      <w:pPr>
        <w:pStyle w:val="Standard"/>
        <w:spacing w:before="1" w:after="0"/>
        <w:ind w:right="604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©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Подповетная</w:t>
      </w:r>
      <w:proofErr w:type="spellEnd"/>
      <w:r>
        <w:rPr>
          <w:rFonts w:ascii="Times New Roman" w:hAnsi="Times New Roman"/>
          <w:sz w:val="28"/>
          <w:szCs w:val="28"/>
        </w:rPr>
        <w:t xml:space="preserve"> Ю.В.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2022</w:t>
      </w:r>
    </w:p>
    <w:p w:rsidR="00954EB3" w:rsidRDefault="004636DE">
      <w:pPr>
        <w:pStyle w:val="Standard"/>
        <w:spacing w:before="249" w:after="0" w:line="240" w:lineRule="auto"/>
        <w:ind w:right="604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>©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>Уральский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>филиал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2022</w:t>
      </w:r>
    </w:p>
    <w:p w:rsidR="00954EB3" w:rsidRDefault="00954EB3">
      <w:pPr>
        <w:pStyle w:val="Standard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954EB3" w:rsidRDefault="004636DE">
      <w:pPr>
        <w:pStyle w:val="Standard"/>
        <w:keepNext/>
        <w:pageBreakBefore/>
        <w:widowControl w:val="0"/>
        <w:spacing w:after="0"/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достижения и планируемых результатов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обучения по дисциплине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………………………………………………...................................4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образовательной программы …………..………….….7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елением объема аудиторной (лекции, семинары) и самостоятельной работы обучающихся.…………………………………………………….………...………………….8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занятий ……...…….…8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дисциплины………………………………………………………...……….8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план…………………………………………………....…......…11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занятий ….…………………….…………..…12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 Перечень учебно-методического обеспечения для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самостоятельной работы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дисциплине.…………………………………………………………..…...15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работы………………………………………………..….15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 для подготовки к текущему контролю….………………………………………….…………………………..………...…18</w:t>
      </w:r>
    </w:p>
    <w:p w:rsidR="00954EB3" w:rsidRDefault="004636DE">
      <w:pPr>
        <w:pStyle w:val="Standard"/>
        <w:keepNext/>
        <w:widowControl w:val="0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 проведения промежуточной аттестации обучающихся по дисциплине…………………………………….…………………………………….…..26</w:t>
      </w:r>
    </w:p>
    <w:p w:rsidR="00954EB3" w:rsidRDefault="004636DE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Перечень основной и дополнительной учебной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литературы, необходимой для освоения дисциплины……………………………………..……………....................……33</w:t>
      </w:r>
    </w:p>
    <w:p w:rsidR="00954EB3" w:rsidRDefault="004636DE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дисциплины…………………………………………….…......35</w:t>
      </w:r>
    </w:p>
    <w:p w:rsidR="00954EB3" w:rsidRDefault="004636DE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дисциплины…………….…35</w:t>
      </w:r>
    </w:p>
    <w:p w:rsidR="00954EB3" w:rsidRDefault="004636DE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систем……..….……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……..40</w:t>
      </w:r>
    </w:p>
    <w:p w:rsidR="00954EB3" w:rsidRDefault="004636DE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дисциплине……………………………………………..….41</w:t>
      </w:r>
    </w:p>
    <w:p w:rsidR="00954EB3" w:rsidRDefault="004636DE">
      <w:pPr>
        <w:pStyle w:val="Standard"/>
        <w:pageBreakBefore/>
        <w:spacing w:after="0" w:line="360" w:lineRule="auto"/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:rsidR="00954EB3" w:rsidRDefault="00954EB3">
      <w:pPr>
        <w:pStyle w:val="Standard"/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4EB3" w:rsidRDefault="004636DE">
      <w:pPr>
        <w:pStyle w:val="Standard"/>
        <w:spacing w:after="0"/>
      </w:pPr>
      <w:r>
        <w:rPr>
          <w:rFonts w:ascii="Times New Roman" w:hAnsi="Times New Roman" w:cs="Times New Roman"/>
          <w:sz w:val="28"/>
          <w:szCs w:val="24"/>
          <w:lang w:eastAsia="ru-RU"/>
        </w:rPr>
        <w:t>Информационное право</w:t>
      </w:r>
    </w:p>
    <w:p w:rsidR="00954EB3" w:rsidRDefault="00954EB3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4EB3" w:rsidRDefault="004636DE">
      <w:pPr>
        <w:pStyle w:val="a5"/>
        <w:ind w:left="0"/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ограммы (перечень компетенций) с указанием индикаторов их достижения и планируемых результатов </w:t>
      </w:r>
      <w:proofErr w:type="gramStart"/>
      <w:r>
        <w:rPr>
          <w:rFonts w:ascii="Times New Roman" w:hAnsi="Times New Roman" w:cs="Times New Roman"/>
          <w:b/>
          <w:sz w:val="28"/>
          <w:szCs w:val="24"/>
          <w:lang w:eastAsia="ru-RU"/>
        </w:rPr>
        <w:t>обучения по дисциплине</w:t>
      </w:r>
      <w:proofErr w:type="gramEnd"/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для студентов, обучающихся по направлению подготовки</w:t>
      </w: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38.03.05 «Бизнес-информатика»</w:t>
      </w:r>
    </w:p>
    <w:tbl>
      <w:tblPr>
        <w:tblW w:w="10490" w:type="dxa"/>
        <w:tblInd w:w="-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7"/>
        <w:gridCol w:w="1967"/>
        <w:gridCol w:w="2107"/>
        <w:gridCol w:w="4939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199"/>
              </w:tabs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  <w:proofErr w:type="gramEnd"/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Индикаторы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 компетенции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1064"/>
        </w:trPr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Использует знания о правовых нормах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правовых актов в области регулирования информационных отношений; позиции высших судебных инстанций; понятие и виды юридических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фактов в информационном праве, понятие и виды информационных правоотношений.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ориентироваться в проблематике обеспечения доступа к информации; анализировать действующее информационное законодательство и  давать толкование информационно правовым норм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ам; владеть категориальным аппаратом информационного права; соотносить юридические факты с законодательством; систематизировать необходимый материал и анализировать практику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информационно правовой сфере;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 Вырабатывает пути решения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  <w:p w:rsidR="00954EB3" w:rsidRDefault="00954EB3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:rsidR="00954EB3" w:rsidRDefault="00954EB3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направление развития информационного общества; методы, способы и средства получения, хранения, переработ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правой информации; основы правового регулирования информационных процессов; особенности применения актов информационного законодательства; возможности использования официальных   Интернет-ресурсов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  <w:tab w:val="center" w:pos="20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соотносить юридические факты с законодательством;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систематизировать необходимый материал и анализировать практику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 правовой сфере; осуществлять выбор оптимального варианта правомерного поведения в информационных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правоотношениях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фактических обстоятельств дела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1562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УК-14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</w:t>
            </w: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Демонстрирует знание последствий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коррупционных действий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пособов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профилактики коррупции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формирования нетерпимого отношения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 ней.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акты о противодействии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коррупции; сущность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коррупционного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поведения, причины его появления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его проявления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сферах общественной жизни; существующие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формирования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нетерпимости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коррупционному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поведению; способы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толковать нормативные акты о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противодействии коррупции; понимать сущность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коррупционного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поведения, причины появления и формы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проявл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в различных сферах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общественной жизни; противодействовать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  <w:bookmarkStart w:id="1" w:name="_Hlk88561778"/>
            <w:bookmarkEnd w:id="1"/>
          </w:p>
        </w:tc>
      </w:tr>
    </w:tbl>
    <w:p w:rsidR="00954EB3" w:rsidRDefault="00954EB3">
      <w:pPr>
        <w:pStyle w:val="Standard"/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EB3" w:rsidRDefault="00954EB3">
      <w:pPr>
        <w:pStyle w:val="Standard"/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 xml:space="preserve">для студентов, обучающихся по направлениям подготовки 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10.03.01 «Информационная безопасность»,</w:t>
      </w: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01.03.02 «Прикладная математика и 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информатика»,</w:t>
      </w: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09.03.03 «Прикладная информатика»</w:t>
      </w:r>
    </w:p>
    <w:tbl>
      <w:tblPr>
        <w:tblW w:w="10490" w:type="dxa"/>
        <w:tblInd w:w="-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9"/>
        <w:gridCol w:w="1983"/>
        <w:gridCol w:w="2836"/>
        <w:gridCol w:w="4422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92"/>
                <w:tab w:val="left" w:pos="766"/>
              </w:tabs>
              <w:spacing w:after="0" w:line="240" w:lineRule="auto"/>
              <w:ind w:left="34" w:hanging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  <w:proofErr w:type="gram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1064"/>
        </w:trPr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УК-2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определять круг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1.Использует знания о правовых нормах действующего законодательства, регулирующих отношения в различных сферах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жизнедеятельности</w:t>
            </w:r>
          </w:p>
          <w:p w:rsidR="00954EB3" w:rsidRDefault="00954EB3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нормативных правовых актов в области регулирования информационных отношений; позиции высших судебных инстанций; понятие и виды юридических фактов в информационном праве, понятие и виды информационных правоотношений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ориентироватьс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 проблематике обеспечения доступа к информации; осуществлять оценку юридических фактов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возникающих на их основе информационных правоотношений;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3021"/>
        </w:trPr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Вырабатывает пути решения конкретной задачи, выбирая оптимальный способ ее реализации, исходя из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действующих правовых норм и имеющихся ресурсов и ограничений.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направление развития информационного общества; методы, способы и средства получения, хранения, переработки правой информации; основы правового регулирования информационных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сов; особенности применения актов информационного законодательства; возможности  использования официальных   Интернет-ресурсов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  <w:tab w:val="center" w:pos="20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соотносить юридические факты с законодательством; систематизировать необходимый материал и анализировать практику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 правовой сфере; осуществлять выбор оптимального варианта правомерного поведения в информационных правоотношениях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фактических обстоятельств дела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2400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ению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Демонстрирует знание последствий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коррупционных действий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пособов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профилактики коррупции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формирования нетерпимого отношения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 ней.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акты о противодействии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коррупции; сущность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коррупционного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поведения, причины его появления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его проявления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сферах общественной жизни; существующие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формирования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нетерпимости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упционному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поведению; способы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толковать нормативные акты о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противодействии коррупции; понимать сущность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коррупционного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поведения, причины появления и формы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проявления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сферах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общественной жизни; противодействовать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ОПК-5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(только для направления подготовки 10.03.01.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«Информационная безопасность»)</w:t>
            </w:r>
            <w:proofErr w:type="gramEnd"/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правовые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акты, нормативные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документы,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регламентирующие деятельность по защите информации в сфере профессиональной деятельности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1. Демонстрирует знание современной нормативно-правовой базы и методических документов в области информационной безопасности, защите информации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, технической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защите информации,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деятельностью.</w:t>
            </w:r>
          </w:p>
          <w:p w:rsidR="00954EB3" w:rsidRDefault="00954EB3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основные положения нормативных правовых актов и методических документов в области регулирования информационных отношений по информационной безопасности, защите информации;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позиции высших судебных инстанций;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квалифицировать факты и обстоятельства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ходе обеспечения информационной безопасности, технической защите информации, включая процессы лицензирования, аттестации и сертификации,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Демонстрирует применение нормативно-правовых и методических актов в сфере цифровой экономики, области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информацион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ной безопасности, защиты информации и прочих сферах, связанных с профессиональной деятельностью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правовое обеспечение информационной безопасности; основные правила анализа правовых норм и правильного их применения; правила составления и работы с юрид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ической документацией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оценить сложившуюся ситуацию в ходе юридической деятельности и сделать из этого соответствующие закону выводы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Владеет навыками работы со справочно-правовыми системами, с нормативными правовыми актами,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стандартами,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методиками и специальной юридической и методической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литературой при осуществлении правоприменительной.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научно-исследовательской и иной профессиональной деятельности.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 xml:space="preserve">: принципы использования современных информационных технологий и </w:t>
            </w:r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>справочных правовых систем в профессиональной деятельности, методов, способов и средств получения, хранения, переработки правой информации;</w:t>
            </w:r>
          </w:p>
          <w:p w:rsidR="00954EB3" w:rsidRDefault="004636DE">
            <w:pPr>
              <w:pStyle w:val="Standar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F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F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обрабатывать правовую информацию и аналитические материалы самостоятельно в составе команды</w:t>
            </w:r>
            <w:bookmarkStart w:id="2" w:name="_Hlk88562870"/>
            <w:bookmarkStart w:id="3" w:name="_Hlk88504572"/>
            <w:bookmarkEnd w:id="2"/>
            <w:bookmarkEnd w:id="3"/>
          </w:p>
        </w:tc>
      </w:tr>
    </w:tbl>
    <w:p w:rsidR="00954EB3" w:rsidRDefault="00954EB3">
      <w:pPr>
        <w:pStyle w:val="Standard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EB3" w:rsidRDefault="00954EB3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954EB3" w:rsidRDefault="004636DE">
      <w:pPr>
        <w:pStyle w:val="a5"/>
        <w:ind w:left="0"/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3. Место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дисциплины в структуре образовательной программы</w:t>
      </w:r>
    </w:p>
    <w:p w:rsidR="00954EB3" w:rsidRDefault="004636DE">
      <w:pPr>
        <w:pStyle w:val="Standard"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«Информационное право» входит в обще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гуманитарный цикл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обязательной части образовательной программы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направлениям подготовки 38.03.05 «Бизнес-информатика», 10.03.01 «Информационная безопасность»,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01.03.02 «Прикладная математика и информатика», 09.03.03 «Прикладная информатика»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54EB3" w:rsidRDefault="004636DE">
      <w:pPr>
        <w:pStyle w:val="a5"/>
        <w:ind w:left="0"/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54EB3" w:rsidRDefault="00954EB3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954EB3" w:rsidRDefault="004636DE">
      <w:pPr>
        <w:pStyle w:val="a5"/>
        <w:ind w:left="0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для очной / очно-зао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чной / заочной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форм обучения</w:t>
      </w:r>
    </w:p>
    <w:tbl>
      <w:tblPr>
        <w:tblW w:w="99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4"/>
        <w:gridCol w:w="2747"/>
        <w:gridCol w:w="2550"/>
      </w:tblGrid>
      <w:tr w:rsidR="00954EB3">
        <w:tblPrEx>
          <w:tblCellMar>
            <w:top w:w="0" w:type="dxa"/>
            <w:bottom w:w="0" w:type="dxa"/>
          </w:tblCellMar>
        </w:tblPrEx>
        <w:trPr>
          <w:trHeight w:val="353"/>
          <w:jc w:val="center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Семестр 2(6)/7/7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. / 144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./144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346"/>
          <w:jc w:val="center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50/34/16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50/34/16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222"/>
          <w:jc w:val="center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16/16/4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16/16/4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222"/>
          <w:jc w:val="center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 xml:space="preserve">Семинары,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практические занятия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34/18/12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34/18/12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Самостоятельная работа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94/110/128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94/110/128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427"/>
          <w:jc w:val="center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</w:tr>
    </w:tbl>
    <w:p w:rsidR="00954EB3" w:rsidRDefault="00954EB3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954EB3" w:rsidRDefault="004636DE">
      <w:pPr>
        <w:pStyle w:val="a5"/>
        <w:ind w:left="0"/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5. Содержание дисциплины, структурированное по темам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(разделам) дисциплины с указанием их объемов (в академических часах) и видов учебных занятий</w:t>
      </w:r>
    </w:p>
    <w:p w:rsidR="00954EB3" w:rsidRDefault="004636DE">
      <w:pPr>
        <w:pStyle w:val="Standard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:rsidR="00954EB3" w:rsidRDefault="004636DE">
      <w:pPr>
        <w:pStyle w:val="Standard"/>
        <w:spacing w:after="0"/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 1. Понятие, предмет, метод и система информационного права</w:t>
      </w:r>
    </w:p>
    <w:p w:rsidR="00954EB3" w:rsidRDefault="004636DE">
      <w:pPr>
        <w:pStyle w:val="Standard"/>
        <w:spacing w:after="0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Роль информации в жизни личности, общества, государства.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Окинавская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харт</w:t>
      </w:r>
      <w:r>
        <w:rPr>
          <w:rFonts w:ascii="Times New Roman" w:hAnsi="Times New Roman" w:cs="Times New Roman"/>
          <w:sz w:val="28"/>
          <w:szCs w:val="28"/>
          <w:lang w:eastAsia="ru-RU"/>
        </w:rPr>
        <w:t>ия глобального информационного общества. Понятие информационного общества и стадии его становления. Переход от информационного общества к обществу знаний.</w:t>
      </w:r>
    </w:p>
    <w:p w:rsidR="00954EB3" w:rsidRDefault="004636DE">
      <w:pPr>
        <w:pStyle w:val="Standard"/>
        <w:spacing w:after="0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Необходимость правового регулирования информационных отношений. Стратегия развития информационного об</w:t>
      </w:r>
      <w:r>
        <w:rPr>
          <w:rFonts w:ascii="Times New Roman" w:hAnsi="Times New Roman" w:cs="Times New Roman"/>
          <w:sz w:val="28"/>
          <w:szCs w:val="28"/>
          <w:lang w:eastAsia="ru-RU"/>
        </w:rPr>
        <w:t>щества в Российской Федерации. Государственная программа Российской Федерации «Информационное общество».</w:t>
      </w:r>
    </w:p>
    <w:p w:rsidR="00954EB3" w:rsidRDefault="004636DE">
      <w:pPr>
        <w:pStyle w:val="Standard"/>
        <w:spacing w:after="0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информационного права. История становления информационного права. Предмет и метод информационного права. Принципы информационного права.</w:t>
      </w:r>
    </w:p>
    <w:p w:rsidR="00954EB3" w:rsidRDefault="004636DE">
      <w:pPr>
        <w:pStyle w:val="Standard"/>
        <w:spacing w:after="0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</w:t>
      </w:r>
      <w:r>
        <w:rPr>
          <w:rFonts w:ascii="Times New Roman" w:hAnsi="Times New Roman" w:cs="Times New Roman"/>
          <w:sz w:val="28"/>
          <w:szCs w:val="28"/>
          <w:lang w:eastAsia="ru-RU"/>
        </w:rPr>
        <w:t>мационное право как наука, учебная дисциплина, система правового регулирования общественных отношений в информационном обществе.</w:t>
      </w:r>
    </w:p>
    <w:p w:rsidR="00954EB3" w:rsidRDefault="004636DE">
      <w:pPr>
        <w:pStyle w:val="Standard"/>
        <w:spacing w:after="0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Информационное право в системе российского права. Система информационного права.</w:t>
      </w:r>
    </w:p>
    <w:p w:rsidR="00954EB3" w:rsidRDefault="004636DE">
      <w:pPr>
        <w:pStyle w:val="Standard"/>
        <w:spacing w:after="0"/>
        <w:jc w:val="center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54EB3" w:rsidRDefault="004636DE">
      <w:pPr>
        <w:pStyle w:val="Standard"/>
        <w:spacing w:after="0"/>
        <w:jc w:val="both"/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 2. Источники информационного права. Инф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ормационные правоотношения.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и виды источников информационного права. Структура, состав и особенности информационного законодательства. Конституционные основы информационного законодательства.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Базовый  закон информационной сферы.  Законодательные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>акты, нормативные правовые акты Президента Российской Федерации и Правительства Российской Федерации, федеральных органов исполнительной власти, регулирующие отношения в информационной сфере.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Понятие, содержание, структура информационных правоотношений.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лассификация информационных правоотношений. Объекты и субъекты информационных правоотношений.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информац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классификация.</w:t>
      </w:r>
    </w:p>
    <w:p w:rsidR="00954EB3" w:rsidRDefault="00954EB3">
      <w:pPr>
        <w:pStyle w:val="Standard"/>
        <w:spacing w:after="0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54EB3" w:rsidRDefault="004636DE">
      <w:pPr>
        <w:pStyle w:val="Standard"/>
        <w:spacing w:after="0"/>
        <w:jc w:val="both"/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 3. Информационное государство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и назначение "Информационного государства".</w:t>
      </w:r>
      <w:r>
        <w:rPr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Задачи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решаемые информационным государством. Элементы информационного государства.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Электронная демократия. Российская общественная инициатива. Электронное правительство. Электронное правосудие.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Предоставление государственных и муниципальных услуг в электр</w:t>
      </w:r>
      <w:r>
        <w:rPr>
          <w:rFonts w:ascii="Times New Roman" w:hAnsi="Times New Roman" w:cs="Times New Roman"/>
          <w:sz w:val="28"/>
          <w:szCs w:val="28"/>
          <w:lang w:eastAsia="ru-RU"/>
        </w:rPr>
        <w:t>онной форме. Информационное государство как инструмент противодействия коррупции и формирования нетерпимого отношения к ней.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Единое информационное пространство.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Единая система идентификац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ии и ау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тентификации.  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Мониторинг и общественный контроль.</w:t>
      </w:r>
    </w:p>
    <w:p w:rsidR="00954EB3" w:rsidRDefault="00954EB3">
      <w:pPr>
        <w:pStyle w:val="Standard"/>
        <w:spacing w:after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4EB3" w:rsidRDefault="004636DE">
      <w:pPr>
        <w:pStyle w:val="Standard"/>
        <w:spacing w:after="0"/>
        <w:jc w:val="both"/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4.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отношений в сфере деятельности средств массовой информации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массовой информации и средств массовой информации.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Свобода массовой информации в Российской Федерации и способы ее обеспечения. Правовые гарантии свободы массовой инф</w:t>
      </w:r>
      <w:r>
        <w:rPr>
          <w:rFonts w:ascii="Times New Roman" w:hAnsi="Times New Roman" w:cs="Times New Roman"/>
          <w:sz w:val="28"/>
          <w:szCs w:val="28"/>
          <w:lang w:eastAsia="ru-RU"/>
        </w:rPr>
        <w:t>ормации. Недопустимость злоупотребления свободой средствами массовой информации.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Особенности правоотношений, возникающих при производстве, распространении и потреблении массовой информации.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Распространение массовой информации. Взаимодействие средств массов</w:t>
      </w:r>
      <w:r>
        <w:rPr>
          <w:rFonts w:ascii="Times New Roman" w:hAnsi="Times New Roman" w:cs="Times New Roman"/>
          <w:sz w:val="28"/>
          <w:szCs w:val="28"/>
          <w:lang w:eastAsia="ru-RU"/>
        </w:rPr>
        <w:t>ой информации с государственными органами.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Особенность правового регулирования электронных и сетевых средств массовой информации.</w:t>
      </w:r>
    </w:p>
    <w:p w:rsidR="00954EB3" w:rsidRDefault="00954EB3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54EB3" w:rsidRDefault="004636DE">
      <w:pPr>
        <w:pStyle w:val="Standard"/>
        <w:spacing w:after="0"/>
        <w:jc w:val="both"/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5.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отношений в сфере рекламной деятельности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рекламы и основные требования к рекламной дея</w:t>
      </w:r>
      <w:r>
        <w:rPr>
          <w:rFonts w:ascii="Times New Roman" w:hAnsi="Times New Roman" w:cs="Times New Roman"/>
          <w:sz w:val="28"/>
          <w:szCs w:val="28"/>
          <w:lang w:eastAsia="ru-RU"/>
        </w:rPr>
        <w:t>тельности.</w:t>
      </w:r>
      <w:r>
        <w:rPr>
          <w:rFonts w:ascii="Cambria" w:hAnsi="Cambria" w:cs="Cambria"/>
          <w:kern w:val="3"/>
          <w:sz w:val="80"/>
          <w:szCs w:val="80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Цели законодательного регулирования рекламы.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Надлежащая и ненадлежащая реклама, государственный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деятельностью в рекламной сфере.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Субъекты правоотношений в сфере рекламной деятельности, их права и обязанности.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отдельных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>способов распространения рекламы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Особенности рекламы отдельных видов товаров</w:t>
      </w:r>
    </w:p>
    <w:p w:rsidR="00954EB3" w:rsidRDefault="00954EB3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4EB3" w:rsidRDefault="004636DE">
      <w:pPr>
        <w:pStyle w:val="Standard"/>
        <w:spacing w:after="0"/>
        <w:jc w:val="both"/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6. 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Правовое обеспечение информационной безопасности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информационной безопасности, ее место в системе обеспечения национальной безопасности. Принципы, задачи, и стан</w:t>
      </w:r>
      <w:r>
        <w:rPr>
          <w:rFonts w:ascii="Times New Roman" w:hAnsi="Times New Roman" w:cs="Times New Roman"/>
          <w:sz w:val="28"/>
          <w:szCs w:val="28"/>
          <w:lang w:eastAsia="ru-RU"/>
        </w:rPr>
        <w:t>дарты обеспечения информационной безопасности. Проблемы национальных интересов Российской Федерации в информационной сфере.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Стратегические цели и основные направления обеспечения информационной безопасности. Система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Организационные основы обеспечения информационной безопасности.  Правовое обеспечение информационной безопасности.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Право на доступ к информации и основания для его ограничения. Конфиденциальность информации. Понятие и структура информации с </w:t>
      </w:r>
      <w:r>
        <w:rPr>
          <w:rFonts w:ascii="Times New Roman" w:hAnsi="Times New Roman" w:cs="Times New Roman"/>
          <w:sz w:val="28"/>
          <w:szCs w:val="28"/>
          <w:lang w:eastAsia="ru-RU"/>
        </w:rPr>
        <w:t>ограниченным доступом. Организация правового обеспечения работы с открытой информацией.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тайна. Коммерческая тайна. Персональные данные как особый институт охраны права на неприкосновенность частной жизни.  </w:t>
      </w:r>
    </w:p>
    <w:p w:rsidR="00954EB3" w:rsidRDefault="00954EB3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7. Правое регулирование ци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фровой трансформации общественных отношений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История возникновения «Цифровой экономики». Понятие цифровой экономики в России и мире. Цифровая экономика как новая фаза развития информационного общества.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Национальный проект «Цифровая экономика Российской Фе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дерации", федеральные проекты: «Нормативное регулирование цифровой среды», «Кадры для цифровой экономики», «Информационная инфраструктура»,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«Информационная безопасность», «Цифровые технологии», «Цифровое государственное управление», «Искусственный интеллек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т».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Цели построения цифровой экономики в РФ.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Цифровизация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государства. Снятие ключевых правовых ограничений.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Направления развития цифровой трансформации в Российской Федерации. Мониторинг и контроль за выполнения планов по цифровой трансформации обществен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ных отношений.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Новые вызовы и угрозы, препятствующие развитию цифровой трансформации общественных отношений в России. Информационная безопасность цифровой трансформации.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8. Правовое регулирование общественных отношений в информационно-телекоммуникац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ионной сети «Интернет»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Проблемы юридического определения понятия Интернет.  Особенности правового регулирования общественных отношений в сети «Интернет».  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Государственный сегмент сети «Интернет». Требования к информационным ресурсам в сети «Интернет».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Рас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пространение информации в сети «Интернет».  Правовое регулирование социальных сетей.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Деятельности иностранных лиц в информационно-телекоммуникационной сети «Интернет».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Актуальные вопросы ограничения доступа к сайтам в сети «Интернет» с информацией, распрос</w:t>
      </w:r>
      <w:r>
        <w:rPr>
          <w:rFonts w:ascii="Times New Roman" w:hAnsi="Times New Roman" w:cs="Times New Roman"/>
          <w:sz w:val="28"/>
          <w:szCs w:val="28"/>
          <w:lang w:eastAsia="ru-RU"/>
        </w:rPr>
        <w:t>траняемой с нарушением законодательства РФ.</w:t>
      </w:r>
    </w:p>
    <w:p w:rsidR="00954EB3" w:rsidRDefault="00954EB3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4EB3" w:rsidRDefault="004636DE">
      <w:pPr>
        <w:pStyle w:val="a5"/>
        <w:numPr>
          <w:ilvl w:val="1"/>
          <w:numId w:val="1"/>
        </w:numPr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Учебно-тематический план</w:t>
      </w:r>
    </w:p>
    <w:p w:rsidR="00954EB3" w:rsidRDefault="004636DE">
      <w:pPr>
        <w:pStyle w:val="Standard"/>
        <w:spacing w:after="0" w:line="200" w:lineRule="atLeast"/>
        <w:ind w:right="-198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для очной / очно-заочной / заочной  форм обучения</w:t>
      </w:r>
    </w:p>
    <w:p w:rsidR="00954EB3" w:rsidRDefault="00954EB3">
      <w:pPr>
        <w:pStyle w:val="Standard"/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00"/>
        </w:rPr>
      </w:pPr>
    </w:p>
    <w:tbl>
      <w:tblPr>
        <w:tblW w:w="10491" w:type="dxa"/>
        <w:tblInd w:w="-3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411"/>
        <w:gridCol w:w="1134"/>
        <w:gridCol w:w="1086"/>
        <w:gridCol w:w="1087"/>
        <w:gridCol w:w="1088"/>
        <w:gridCol w:w="1560"/>
        <w:gridCol w:w="1699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(раздела) дисциплины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numPr>
                <w:ilvl w:val="0"/>
                <w:numId w:val="33"/>
              </w:num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предмет, метод и система информационного права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8/18/20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8/6/4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6/4/2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10/12/16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информационного права. Информационные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правоотношения.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8/18/16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91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государство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18/18/18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решение практических ситуационных задач, опрос, 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отношений в сфере деятельности средств массовой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8/18/18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  <w:r>
              <w:rPr>
                <w:rFonts w:eastAsia="Times New Roman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отношений в сфере рекламной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8/18/18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обеспечение информационной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8/18/18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 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Правое регулирование цифровой трансформации общественных отношений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8/18/18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общественных отношений в информационно-телекоммуникационной сети «Интернет»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8/18/18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1122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954EB3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76/</w:t>
            </w:r>
          </w:p>
          <w:p w:rsidR="00954EB3" w:rsidRDefault="004636DE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954EB3">
            <w:pPr>
              <w:pStyle w:val="Standard"/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54EB3" w:rsidRDefault="00954EB3">
      <w:pPr>
        <w:pStyle w:val="Standard"/>
        <w:rPr>
          <w:rFonts w:ascii="Times New Roman" w:hAnsi="Times New Roman" w:cs="Times New Roman"/>
          <w:b/>
          <w:sz w:val="28"/>
          <w:szCs w:val="24"/>
          <w:shd w:val="clear" w:color="auto" w:fill="FFFF00"/>
          <w:lang w:eastAsia="ru-RU"/>
        </w:rPr>
      </w:pPr>
    </w:p>
    <w:p w:rsidR="00954EB3" w:rsidRDefault="004636DE">
      <w:pPr>
        <w:pStyle w:val="Standard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W w:w="10915" w:type="dxa"/>
        <w:tblInd w:w="-4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6"/>
        <w:gridCol w:w="5652"/>
        <w:gridCol w:w="2127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tabs>
                <w:tab w:val="left" w:pos="2024"/>
              </w:tabs>
              <w:spacing w:after="0" w:line="240" w:lineRule="auto"/>
              <w:ind w:right="471"/>
              <w:jc w:val="center"/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954EB3" w:rsidRDefault="004636DE">
            <w:pPr>
              <w:pStyle w:val="Standard"/>
              <w:tabs>
                <w:tab w:val="left" w:pos="2024"/>
                <w:tab w:val="left" w:pos="2166"/>
              </w:tabs>
              <w:spacing w:after="0" w:line="240" w:lineRule="auto"/>
              <w:ind w:right="471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 дисциплины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ind w:left="-86" w:right="-85" w:firstLine="86"/>
              <w:jc w:val="center"/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  <w:lastRenderedPageBreak/>
              <w:t>Перечень вопросов</w:t>
            </w:r>
          </w:p>
          <w:p w:rsidR="00954EB3" w:rsidRDefault="004636DE">
            <w:pPr>
              <w:pStyle w:val="Standard"/>
              <w:spacing w:after="0" w:line="240" w:lineRule="auto"/>
              <w:ind w:left="-86" w:right="-85" w:firstLine="86"/>
              <w:jc w:val="center"/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для обсуждения на семинарских, практических занятиях, рекомендуемые источники </w:t>
            </w:r>
            <w:proofErr w:type="gramStart"/>
            <w:r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  <w:t>из</w:t>
            </w:r>
            <w:proofErr w:type="gramEnd"/>
          </w:p>
          <w:p w:rsidR="00954EB3" w:rsidRDefault="004636DE">
            <w:pPr>
              <w:pStyle w:val="Standard"/>
              <w:spacing w:after="0" w:line="240" w:lineRule="auto"/>
              <w:ind w:left="-86" w:right="-85" w:firstLine="86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  <w:t>разделов 8, 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ind w:left="-44" w:firstLine="44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Формы </w:t>
            </w:r>
            <w:r>
              <w:rPr>
                <w:rFonts w:ascii="Times New Roman" w:eastAsia="F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проведения занятий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tabs>
                <w:tab w:val="left" w:pos="2024"/>
              </w:tabs>
              <w:spacing w:after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Тема 1.</w:t>
            </w:r>
          </w:p>
          <w:p w:rsidR="00954EB3" w:rsidRDefault="004636DE">
            <w:pPr>
              <w:pStyle w:val="3"/>
              <w:tabs>
                <w:tab w:val="left" w:pos="2024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Понятие, предмет,</w:t>
            </w:r>
          </w:p>
          <w:p w:rsidR="00954EB3" w:rsidRDefault="004636DE">
            <w:pPr>
              <w:pStyle w:val="3"/>
              <w:tabs>
                <w:tab w:val="left" w:pos="2024"/>
              </w:tabs>
              <w:spacing w:after="0"/>
              <w:ind w:right="47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 и система информационного права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Понятие информационного общества и стадии его становления.</w:t>
            </w:r>
          </w:p>
          <w:p w:rsidR="00954EB3" w:rsidRDefault="004636DE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eastAsia="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Окинавская</w:t>
            </w:r>
            <w:proofErr w:type="spellEnd"/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 хартия глобального информационного общества.</w:t>
            </w:r>
          </w:p>
          <w:p w:rsidR="00954EB3" w:rsidRDefault="004636DE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Необходимость правового регулирования информационных отношений.</w:t>
            </w:r>
          </w:p>
          <w:p w:rsidR="00954EB3" w:rsidRDefault="004636DE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Понятие информационного права.</w:t>
            </w:r>
          </w:p>
          <w:p w:rsidR="00954EB3" w:rsidRDefault="004636DE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История становления информационного права.</w:t>
            </w:r>
          </w:p>
          <w:p w:rsidR="00954EB3" w:rsidRDefault="004636DE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Предмет и метод информационного права.</w:t>
            </w:r>
          </w:p>
          <w:p w:rsidR="00954EB3" w:rsidRDefault="004636DE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Принципы информационного права.</w:t>
            </w:r>
          </w:p>
          <w:p w:rsidR="00954EB3" w:rsidRDefault="004636DE">
            <w:pPr>
              <w:pStyle w:val="a5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color w:val="000000"/>
                <w:sz w:val="24"/>
                <w:szCs w:val="24"/>
                <w:lang w:eastAsia="ru-RU"/>
              </w:rPr>
              <w:t xml:space="preserve">Стратегия развития информационного </w:t>
            </w:r>
            <w:r>
              <w:rPr>
                <w:rFonts w:ascii="Times New Roman" w:eastAsia="F" w:hAnsi="Times New Roman"/>
                <w:color w:val="000000"/>
                <w:sz w:val="24"/>
                <w:szCs w:val="24"/>
                <w:lang w:eastAsia="ru-RU"/>
              </w:rPr>
              <w:t>общества.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Рекомендуемые источники: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8: 1, 2, 11, 12, 15, 16</w:t>
            </w:r>
          </w:p>
          <w:p w:rsidR="00954EB3" w:rsidRDefault="004636D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раздел 9: 2, 3, 4, 8,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опрос,</w:t>
            </w:r>
          </w:p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954EB3" w:rsidRDefault="00954EB3">
            <w:pPr>
              <w:pStyle w:val="Standard"/>
              <w:spacing w:after="0" w:line="240" w:lineRule="auto"/>
              <w:jc w:val="center"/>
              <w:rPr>
                <w:rFonts w:eastAsia="F"/>
                <w:bCs/>
                <w:lang w:eastAsia="ru-RU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tabs>
                <w:tab w:val="left" w:pos="2024"/>
              </w:tabs>
              <w:spacing w:after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2.</w:t>
            </w:r>
          </w:p>
          <w:p w:rsidR="00954EB3" w:rsidRDefault="004636DE">
            <w:pPr>
              <w:pStyle w:val="3"/>
              <w:tabs>
                <w:tab w:val="left" w:pos="2024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информационного права. Информационные правоотношения.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Понятие и виды источников информационного права.</w:t>
            </w:r>
          </w:p>
          <w:p w:rsidR="00954EB3" w:rsidRDefault="004636DE">
            <w:pPr>
              <w:pStyle w:val="a5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Структура, </w:t>
            </w: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состав и особенности информационного законодательства.</w:t>
            </w:r>
          </w:p>
          <w:p w:rsidR="00954EB3" w:rsidRDefault="004636DE">
            <w:pPr>
              <w:pStyle w:val="a5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Конституционные основы информационного законодательства.</w:t>
            </w:r>
          </w:p>
          <w:p w:rsidR="00954EB3" w:rsidRDefault="004636DE">
            <w:pPr>
              <w:pStyle w:val="a5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Базовый  закон информационной сферы.  </w:t>
            </w:r>
          </w:p>
          <w:p w:rsidR="00954EB3" w:rsidRDefault="004636DE">
            <w:pPr>
              <w:pStyle w:val="a5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Понятие, содержание, структура информационных правоотношений.</w:t>
            </w:r>
          </w:p>
          <w:p w:rsidR="00954EB3" w:rsidRDefault="004636DE">
            <w:pPr>
              <w:pStyle w:val="a5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Классификация информационных правоотноше</w:t>
            </w: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ний.</w:t>
            </w:r>
          </w:p>
          <w:p w:rsidR="00954EB3" w:rsidRDefault="004636DE">
            <w:pPr>
              <w:pStyle w:val="a5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Объекты и субъекты информационных правоотношений.</w:t>
            </w:r>
          </w:p>
          <w:p w:rsidR="00954EB3" w:rsidRDefault="004636DE">
            <w:pPr>
              <w:pStyle w:val="a5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Права и обязанности обладателя информации.</w:t>
            </w:r>
          </w:p>
          <w:p w:rsidR="00954EB3" w:rsidRDefault="004636DE">
            <w:pPr>
              <w:pStyle w:val="a5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Государство как субъект информационных отношений.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Рекомендуемые источники: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8: 1, 2, 11, 12, 14, 19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eastAsia="F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9: 2, 3, 4, 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опрос, тестирование, групповая</w:t>
            </w: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 xml:space="preserve"> дискуссия, презентация докладов  </w:t>
            </w:r>
          </w:p>
          <w:p w:rsidR="00954EB3" w:rsidRDefault="00954EB3">
            <w:pPr>
              <w:pStyle w:val="Standard"/>
              <w:spacing w:after="0" w:line="240" w:lineRule="auto"/>
              <w:jc w:val="center"/>
              <w:rPr>
                <w:rFonts w:eastAsia="F"/>
                <w:bCs/>
                <w:lang w:eastAsia="ru-RU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3.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Информационное государство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Государственное и муниципальное управление с использованием информационных технологий "Информационное государство".</w:t>
            </w:r>
          </w:p>
          <w:p w:rsidR="00954EB3" w:rsidRDefault="004636DE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Задачи</w:t>
            </w:r>
            <w:proofErr w:type="gramEnd"/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 решаемые информационным государством.</w:t>
            </w:r>
          </w:p>
          <w:p w:rsidR="00954EB3" w:rsidRDefault="004636DE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Электронная </w:t>
            </w: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демократия.</w:t>
            </w:r>
          </w:p>
          <w:p w:rsidR="00954EB3" w:rsidRDefault="004636DE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Российская общественная инициатива.</w:t>
            </w:r>
          </w:p>
          <w:p w:rsidR="00954EB3" w:rsidRDefault="004636DE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Предоставление государственных и муниципальных услуг в электронной форме.</w:t>
            </w:r>
          </w:p>
          <w:p w:rsidR="00954EB3" w:rsidRDefault="004636DE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Предоставление информация о </w:t>
            </w: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lastRenderedPageBreak/>
              <w:t>деятельности государственных органов и органов местного самоуправления.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Рекомендуемые источники: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8: 1, 2, 4, 5, 11, 12, 13, 15, 20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eastAsia="F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9: 1,2, 3, 4, 5, 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lastRenderedPageBreak/>
              <w:t>опрос,</w:t>
            </w:r>
          </w:p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 xml:space="preserve"> групповая дискуссия, решение практических ситуационных задач, презентация докладов –</w:t>
            </w:r>
          </w:p>
          <w:p w:rsidR="00954EB3" w:rsidRDefault="00954EB3">
            <w:pPr>
              <w:pStyle w:val="Standard"/>
              <w:spacing w:after="0" w:line="240" w:lineRule="auto"/>
              <w:jc w:val="center"/>
              <w:rPr>
                <w:rFonts w:eastAsia="F"/>
                <w:bCs/>
                <w:lang w:eastAsia="ru-RU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spacing w:after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Тема 4.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Правовое регулирование отношений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954EB3" w:rsidRDefault="004636D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сфере  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деятельности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средств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массовой</w:t>
            </w:r>
          </w:p>
          <w:p w:rsidR="00954EB3" w:rsidRDefault="004636DE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информации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Понятие массовой информации и средств массовой информации.</w:t>
            </w:r>
          </w:p>
          <w:p w:rsidR="00954EB3" w:rsidRDefault="004636DE">
            <w:pPr>
              <w:pStyle w:val="a5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Свобода массовой информации в Российской Федерации и способы ее обеспечения.</w:t>
            </w:r>
          </w:p>
          <w:p w:rsidR="00954EB3" w:rsidRDefault="004636DE">
            <w:pPr>
              <w:pStyle w:val="a5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Правовые гарантии свободы массовой информации.</w:t>
            </w:r>
          </w:p>
          <w:p w:rsidR="00954EB3" w:rsidRDefault="004636DE">
            <w:pPr>
              <w:pStyle w:val="a5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Недопустимость злоупотребления свободой средствами массовой </w:t>
            </w: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информации.</w:t>
            </w:r>
          </w:p>
          <w:p w:rsidR="00954EB3" w:rsidRDefault="004636DE">
            <w:pPr>
              <w:pStyle w:val="a5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Паровое регулирование создания СМИ и </w:t>
            </w:r>
            <w:proofErr w:type="gramStart"/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 их деятельностью.</w:t>
            </w:r>
          </w:p>
          <w:p w:rsidR="00954EB3" w:rsidRDefault="004636DE">
            <w:pPr>
              <w:pStyle w:val="a5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Сетевые издания.</w:t>
            </w:r>
          </w:p>
          <w:p w:rsidR="00954EB3" w:rsidRDefault="004636DE">
            <w:pPr>
              <w:pStyle w:val="a5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Этапы создания СМИ.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Рекомендуемые источники: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8: 1, 2, 7, 11, 12, 13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eastAsia="F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9: 2, 3, 4, 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опрос,</w:t>
            </w:r>
          </w:p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решение практико-ориентированных задач, групповая дискус</w:t>
            </w: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сия, презентация докладов –</w:t>
            </w:r>
          </w:p>
          <w:p w:rsidR="00954EB3" w:rsidRDefault="00954EB3">
            <w:pPr>
              <w:pStyle w:val="Standard"/>
              <w:spacing w:after="0" w:line="240" w:lineRule="auto"/>
              <w:jc w:val="center"/>
              <w:rPr>
                <w:rFonts w:eastAsia="F"/>
                <w:bCs/>
                <w:lang w:eastAsia="ru-RU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5.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Правовое регулирование отношений </w:t>
            </w:r>
            <w:proofErr w:type="gramStart"/>
            <w:r>
              <w:rPr>
                <w:b/>
                <w:bCs/>
                <w:sz w:val="24"/>
                <w:szCs w:val="24"/>
              </w:rPr>
              <w:t>в</w:t>
            </w:r>
            <w:proofErr w:type="gramEnd"/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сфере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рекламной деятельности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jc w:val="both"/>
              <w:rPr>
                <w:rFonts w:eastAsia="F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Понятие рекламы и основные требования к рекламной деятельности.</w:t>
            </w:r>
          </w:p>
          <w:p w:rsidR="00954EB3" w:rsidRDefault="004636DE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Надлежащая и ненадлежащая реклама, государственный </w:t>
            </w:r>
            <w:proofErr w:type="gramStart"/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 деятельностью в рекламной сфере.</w:t>
            </w:r>
          </w:p>
          <w:p w:rsidR="00954EB3" w:rsidRDefault="004636DE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Особенности отдельных способов распространения рекламы.</w:t>
            </w:r>
          </w:p>
          <w:p w:rsidR="00954EB3" w:rsidRDefault="004636DE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Особенности рекламы отдельных видов товаров.</w:t>
            </w:r>
          </w:p>
          <w:p w:rsidR="00954EB3" w:rsidRDefault="004636DE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Социальная реклама.</w:t>
            </w:r>
          </w:p>
          <w:p w:rsidR="00954EB3" w:rsidRDefault="004636DE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Реклама финансовых услуг.</w:t>
            </w:r>
          </w:p>
          <w:p w:rsidR="00954EB3" w:rsidRDefault="004636DE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Предотвращение распространения ненадлежащей рекламы.</w:t>
            </w:r>
          </w:p>
          <w:p w:rsidR="00954EB3" w:rsidRDefault="004636DE">
            <w:pPr>
              <w:pStyle w:val="a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Реклама в сети «Интернет»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Рекомендуемые источники: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8: 1, 2, 6, 11, 12,13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eastAsia="F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9: 2, 3, 4, 7, 8,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решение практико-ориентированных задач, групповая дискуссия, презентация докладов –</w:t>
            </w:r>
          </w:p>
          <w:p w:rsidR="00954EB3" w:rsidRDefault="00954EB3">
            <w:pPr>
              <w:pStyle w:val="Standard"/>
              <w:spacing w:after="0" w:line="240" w:lineRule="auto"/>
              <w:jc w:val="center"/>
              <w:rPr>
                <w:rFonts w:eastAsia="F"/>
                <w:bCs/>
                <w:lang w:eastAsia="ru-RU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6.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Правовое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обеспечение информационной безопасности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Понятие  информационной безопасности, ее место в системе обеспечения национальной безопасности.</w:t>
            </w:r>
          </w:p>
          <w:p w:rsidR="00954EB3" w:rsidRDefault="004636DE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eastAsia="F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Принципы, задачи, функции и стандарты обеспечения информационной безопасности.</w:t>
            </w:r>
          </w:p>
          <w:p w:rsidR="00954EB3" w:rsidRDefault="004636DE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Правовое обеспечение информаци</w:t>
            </w: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онной безопасности.</w:t>
            </w:r>
          </w:p>
          <w:p w:rsidR="00954EB3" w:rsidRDefault="004636DE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Понятие и структура информации с ограниченным доступом.</w:t>
            </w:r>
          </w:p>
          <w:p w:rsidR="00954EB3" w:rsidRDefault="004636DE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Организация правового обеспечения работы с открытой информацией.</w:t>
            </w:r>
          </w:p>
          <w:p w:rsidR="00954EB3" w:rsidRDefault="004636DE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Государственная тайна.</w:t>
            </w:r>
          </w:p>
          <w:p w:rsidR="00954EB3" w:rsidRDefault="004636DE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>Коммерческая тайна.</w:t>
            </w:r>
          </w:p>
          <w:p w:rsidR="00954EB3" w:rsidRDefault="004636DE">
            <w:pPr>
              <w:pStyle w:val="a5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lastRenderedPageBreak/>
              <w:t>Персональные данные как особый институт охраны права на неприкоснове</w:t>
            </w:r>
            <w:r>
              <w:rPr>
                <w:rFonts w:ascii="Times New Roman" w:eastAsia="F" w:hAnsi="Times New Roman"/>
                <w:sz w:val="24"/>
                <w:szCs w:val="24"/>
                <w:lang w:eastAsia="ru-RU"/>
              </w:rPr>
              <w:t xml:space="preserve">нность частной жизни.  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Рекомендуемые источники: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8: 1, 2, 8, 9, 11, 12, 17, 18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9: 2, 3, 4, 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lastRenderedPageBreak/>
              <w:t>опрос,</w:t>
            </w:r>
          </w:p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 xml:space="preserve"> групповая дискуссия, тестирование, презентация докладов –</w:t>
            </w:r>
          </w:p>
          <w:p w:rsidR="00954EB3" w:rsidRDefault="00954EB3">
            <w:pPr>
              <w:pStyle w:val="Standard"/>
              <w:spacing w:after="0" w:line="240" w:lineRule="auto"/>
              <w:jc w:val="center"/>
              <w:rPr>
                <w:rFonts w:ascii="Times New Roman" w:eastAsia="F" w:hAnsi="Times New Roman" w:cs="Times New Roman"/>
                <w:lang w:eastAsia="ru-RU"/>
              </w:rPr>
            </w:pPr>
          </w:p>
          <w:p w:rsidR="00954EB3" w:rsidRDefault="00954EB3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7.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Правовое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регулирование цифровой трансформации общественных отношений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Понятие </w:t>
            </w:r>
            <w:proofErr w:type="spellStart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экономики в России и мире.</w:t>
            </w:r>
          </w:p>
          <w:p w:rsidR="00954EB3" w:rsidRDefault="004636DE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Цифровая экономика как новая фаза развития информационного общества.</w:t>
            </w:r>
          </w:p>
          <w:p w:rsidR="00954EB3" w:rsidRDefault="004636DE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Национальная программа "Цифровая экономика Российской Федерации".</w:t>
            </w:r>
          </w:p>
          <w:p w:rsidR="00954EB3" w:rsidRDefault="004636DE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Цели построения цифровой экономики в РФ.</w:t>
            </w:r>
          </w:p>
          <w:p w:rsidR="00954EB3" w:rsidRDefault="004636DE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Новые вызовы и угрозы,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препятствующие развитию цифровой экономики России.</w:t>
            </w:r>
          </w:p>
          <w:p w:rsidR="00954EB3" w:rsidRDefault="004636DE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Информационная безопасность цифровой экономики.</w:t>
            </w:r>
          </w:p>
          <w:p w:rsidR="00954EB3" w:rsidRDefault="004636DE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Направления развития цифровой трансформации в Российской Федерации.</w:t>
            </w:r>
          </w:p>
          <w:p w:rsidR="00954EB3" w:rsidRDefault="004636DE">
            <w:pPr>
              <w:pStyle w:val="a5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Проблема обеспечения прав человека в цифровом мире.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  <w:t>Рекомендуемые источники: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  <w:t xml:space="preserve">раздел 8: </w:t>
            </w:r>
            <w:r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  <w:t>1, 2, 4, 10, 12, 15</w:t>
            </w:r>
          </w:p>
          <w:p w:rsidR="00954EB3" w:rsidRDefault="004636DE">
            <w:pPr>
              <w:pStyle w:val="3"/>
              <w:spacing w:after="0"/>
              <w:rPr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>раздел 9: 1, 2, 3, 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8.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Правовое регулирование общественных отношений</w:t>
            </w:r>
          </w:p>
          <w:p w:rsidR="00954EB3" w:rsidRDefault="004636D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 xml:space="preserve">Проблемы юридического определения понятия Интернет. </w:t>
            </w: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4EB3" w:rsidRDefault="004636DE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 xml:space="preserve">Особенности правового регулирования общественных отношений в сети «Интернет».  </w:t>
            </w:r>
          </w:p>
          <w:p w:rsidR="00954EB3" w:rsidRDefault="004636DE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Актуальные вопросы ограничения доступа к сайтам в сети «Интернет» с информацией, распространяемой с нарушением законодательства РФ.</w:t>
            </w:r>
          </w:p>
          <w:p w:rsidR="00954EB3" w:rsidRDefault="004636DE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Правовой статус организатора распространен</w:t>
            </w: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ия информации в сети "Интернет".</w:t>
            </w:r>
          </w:p>
          <w:p w:rsidR="00954EB3" w:rsidRDefault="004636DE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Процедура ограничения доступа к сайтам в сети «Интернет»</w:t>
            </w:r>
          </w:p>
          <w:p w:rsidR="00954EB3" w:rsidRDefault="004636DE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 xml:space="preserve">Особенности распространения информации </w:t>
            </w:r>
            <w:proofErr w:type="gramStart"/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новостным</w:t>
            </w:r>
            <w:proofErr w:type="gramEnd"/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агрегатором</w:t>
            </w:r>
            <w:proofErr w:type="spellEnd"/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4EB3" w:rsidRDefault="004636DE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sz w:val="24"/>
                <w:szCs w:val="24"/>
                <w:lang w:eastAsia="ru-RU"/>
              </w:rPr>
              <w:t>Особенности распространения информации иностранными субъектами.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Рекомендуемые источники: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8: 1, </w:t>
            </w: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2, 11, 12, 15, 16</w:t>
            </w:r>
          </w:p>
          <w:p w:rsidR="00954EB3" w:rsidRDefault="004636DE">
            <w:pPr>
              <w:pStyle w:val="Standard"/>
              <w:shd w:val="clear" w:color="auto" w:fill="FFFFFF"/>
              <w:spacing w:after="0" w:line="240" w:lineRule="auto"/>
              <w:jc w:val="both"/>
              <w:rPr>
                <w:rFonts w:eastAsia="F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/>
                <w:b/>
                <w:bCs/>
                <w:iCs/>
                <w:sz w:val="24"/>
                <w:szCs w:val="24"/>
                <w:lang w:eastAsia="ru-RU"/>
              </w:rPr>
              <w:t>раздел 9: 2, 3, 4, 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опрос, групповая дискуссия, анализ нормативно-правовых документов и судебной практики.</w:t>
            </w:r>
          </w:p>
        </w:tc>
      </w:tr>
    </w:tbl>
    <w:p w:rsidR="00954EB3" w:rsidRDefault="00954EB3">
      <w:pPr>
        <w:pStyle w:val="3"/>
        <w:spacing w:after="0"/>
        <w:jc w:val="both"/>
        <w:rPr>
          <w:bCs/>
          <w:sz w:val="28"/>
          <w:szCs w:val="28"/>
          <w:shd w:val="clear" w:color="auto" w:fill="FFFF00"/>
        </w:rPr>
      </w:pPr>
    </w:p>
    <w:p w:rsidR="00954EB3" w:rsidRDefault="00954EB3">
      <w:pPr>
        <w:pStyle w:val="3"/>
        <w:spacing w:after="0"/>
        <w:jc w:val="both"/>
        <w:rPr>
          <w:bCs/>
          <w:sz w:val="28"/>
          <w:szCs w:val="28"/>
          <w:shd w:val="clear" w:color="auto" w:fill="FFFF00"/>
        </w:rPr>
      </w:pPr>
    </w:p>
    <w:p w:rsidR="00954EB3" w:rsidRDefault="004636DE">
      <w:pPr>
        <w:pStyle w:val="a5"/>
        <w:ind w:left="0" w:firstLine="709"/>
        <w:jc w:val="both"/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:rsidR="00954EB3" w:rsidRDefault="004636DE">
      <w:pPr>
        <w:pStyle w:val="a5"/>
        <w:ind w:left="0" w:firstLine="709"/>
        <w:jc w:val="both"/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6.1. </w:t>
      </w:r>
      <w:r>
        <w:rPr>
          <w:rFonts w:ascii="Times New Roman" w:hAnsi="Times New Roman" w:cs="Times New Roman"/>
          <w:b/>
          <w:sz w:val="28"/>
          <w:szCs w:val="28"/>
        </w:rPr>
        <w:t>Перечень вопросов, отвод</w:t>
      </w:r>
      <w:r>
        <w:rPr>
          <w:rFonts w:ascii="Times New Roman" w:hAnsi="Times New Roman" w:cs="Times New Roman"/>
          <w:b/>
          <w:sz w:val="28"/>
          <w:szCs w:val="28"/>
        </w:rPr>
        <w:t>имых на самостоятельное освоение дисциплины, формы внеаудиторной самостоятельной работы</w:t>
      </w:r>
    </w:p>
    <w:tbl>
      <w:tblPr>
        <w:tblW w:w="10915" w:type="dxa"/>
        <w:tblInd w:w="-4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6"/>
        <w:gridCol w:w="5074"/>
        <w:gridCol w:w="3545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вопросов,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отводимых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на самостоятельное освоение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widowControl w:val="0"/>
              <w:spacing w:after="0"/>
              <w:rPr>
                <w:b/>
                <w:color w:val="000000"/>
                <w:sz w:val="24"/>
                <w:szCs w:val="28"/>
              </w:rPr>
            </w:pPr>
            <w:r>
              <w:rPr>
                <w:b/>
                <w:color w:val="000000"/>
                <w:sz w:val="24"/>
                <w:szCs w:val="28"/>
              </w:rPr>
              <w:t>Тема 1.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Понятие, предмет, метод и система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информационного права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widowControl w:val="0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информации в жизни личности, общества, государства.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Стратегия развития  информационного общества в Российской Федерации.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«Информационное общество».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право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наука, учебная дисциплина, система правового регулирования общественных отношений в информационном обществе.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право в системе российского права.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информационного права.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widowControl w:val="0"/>
              <w:spacing w:after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2.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информационного права. Информационные правоотношения.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FR2"/>
              <w:numPr>
                <w:ilvl w:val="0"/>
                <w:numId w:val="43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Законодательные акты, нормативные правовые акты Президента Российской Федерации и Правительства Российской Федерации, федеральных органов исполнительной власти, регулирующие отношения в информационной сфере.</w:t>
            </w:r>
          </w:p>
          <w:p w:rsidR="00954EB3" w:rsidRDefault="004636DE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Полномочия по изданию локальных нормативных ак</w:t>
            </w:r>
            <w:r>
              <w:rPr>
                <w:rFonts w:ascii="Times New Roman" w:hAnsi="Times New Roman"/>
                <w:szCs w:val="24"/>
              </w:rPr>
              <w:t>тов, регулирующих информационные отношения на предприятии.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Правовой статус государственных организаций и учреждений в информационной сфере.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Особенности правового регулирования информационных отношений в ходе корпоративного управления.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widowControl w:val="0"/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3.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Информационное государство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widowControl w:val="0"/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и муниципальное управление с использованием информационных технологий "Информационное государство".  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информационного государства.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демократия.  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Единое информационное пространство.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система идентификац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тентификации.  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учетная деятельность.   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 общественный контроль деятельности.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Электронное правосудие.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widowControl w:val="0"/>
              <w:spacing w:after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Тема 4.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 отношений в сфере  деятельности средств массовой информации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widowControl w:val="0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Свобода массовой информации в Российской Федерации и способы ее обеспечения.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гарантии свободы массовой информации.  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Паровое регулирование создания СМИ и 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деятельностью.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массовой информации.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дств  массовой информации с государственными органами.</w:t>
            </w:r>
          </w:p>
          <w:p w:rsidR="00954EB3" w:rsidRDefault="004636DE">
            <w:pPr>
              <w:pStyle w:val="Textbodyindent"/>
              <w:widowControl w:val="0"/>
              <w:numPr>
                <w:ilvl w:val="0"/>
                <w:numId w:val="26"/>
              </w:numPr>
              <w:spacing w:after="0"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Особенность правового регулирования электронных и сетевых средств массовой информации.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5.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отношений в сфере рекламной деятельности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widowControl w:val="0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правоотношений в сфере рекламной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деятельности, их права и обязанности.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отдельных способов распространения рекламы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рекламы отдельных видов товаров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актов, судебной практики и литературных источников, подбор материала к групповой дискуссии, подготовка к решению практических и ситуационных задач.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6.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обеспечение информационной безопасности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FR2"/>
              <w:numPr>
                <w:ilvl w:val="0"/>
                <w:numId w:val="47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Проблемы национальных интере</w:t>
            </w:r>
            <w:r>
              <w:rPr>
                <w:rFonts w:ascii="Times New Roman" w:hAnsi="Times New Roman"/>
                <w:szCs w:val="24"/>
              </w:rPr>
              <w:t>сов Российской Федерации в информационной сфере.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Стратегические цели и основные направления обеспечения информационной безопасности.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обеспечения информационной безопасности.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Организационные основы обеспечения информационной безопасности.  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>вое обеспечение информационной безопасности.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Критическая информационная инфраструктура России.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актов, судебной практики, литературных источников.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7.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цифровой трансформации общественных отношений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widowControl w:val="0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«Цифровой экономики».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экономика как новая фаза развития информационного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общества.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программа "Цифровая экономика Российской Федерации".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построения цифровой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 в РФ.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развития цифровой трансформации общественных отношений.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и контроль  выполнения планов мероприятий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вызовы и угрозы, препятствующие развитию цифровой экономики России.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 цифровой экономики.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ответов на вопросы по теме занятия из рабочей программы дисциплины, изучение рекомендованных к занятию нормативных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актов, судебной практики и литературных источников, подбор материала к групповой дискуссии.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3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8.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общественных отношений в информационно-телекоммуникационной сети «Интернет»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a5"/>
              <w:widowControl w:val="0"/>
              <w:numPr>
                <w:ilvl w:val="0"/>
                <w:numId w:val="4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общественных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ношений в сети «Интернет».  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сегмент сети «Интернет».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информационным ресурсам в сети «Интернет».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Нормы международного информационного обмена.</w:t>
            </w:r>
          </w:p>
          <w:p w:rsidR="00954EB3" w:rsidRDefault="004636DE">
            <w:pPr>
              <w:pStyle w:val="a5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коммерция.</w:t>
            </w: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</w:tbl>
    <w:p w:rsidR="00954EB3" w:rsidRDefault="00954EB3">
      <w:pPr>
        <w:pStyle w:val="Standard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4EB3" w:rsidRDefault="004636DE">
      <w:pPr>
        <w:pStyle w:val="Standard"/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:rsidR="00954EB3" w:rsidRDefault="004636DE">
      <w:pPr>
        <w:pStyle w:val="Standard"/>
        <w:tabs>
          <w:tab w:val="left" w:pos="0"/>
        </w:tabs>
        <w:spacing w:after="0" w:line="400" w:lineRule="exact"/>
        <w:jc w:val="center"/>
      </w:pPr>
      <w:r>
        <w:rPr>
          <w:rFonts w:ascii="Times New Roman" w:hAnsi="Times New Roman" w:cs="Times New Roman"/>
          <w:bCs/>
          <w:sz w:val="28"/>
          <w:u w:val="single"/>
        </w:rPr>
        <w:t xml:space="preserve">Перечень </w:t>
      </w:r>
      <w:r>
        <w:rPr>
          <w:rFonts w:ascii="Times New Roman" w:hAnsi="Times New Roman" w:cs="Times New Roman"/>
          <w:bCs/>
          <w:sz w:val="28"/>
          <w:u w:val="single"/>
        </w:rPr>
        <w:t xml:space="preserve">примерных тем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Контрольной работы</w:t>
      </w:r>
      <w:r>
        <w:rPr>
          <w:rFonts w:ascii="Times New Roman" w:hAnsi="Times New Roman" w:cs="Times New Roman"/>
          <w:bCs/>
          <w:sz w:val="24"/>
          <w:szCs w:val="20"/>
          <w:u w:val="single"/>
        </w:rPr>
        <w:t>:</w:t>
      </w:r>
    </w:p>
    <w:p w:rsidR="00954EB3" w:rsidRDefault="00954EB3">
      <w:pPr>
        <w:pStyle w:val="Standard"/>
        <w:tabs>
          <w:tab w:val="left" w:pos="0"/>
        </w:tabs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5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335"/>
        <w:gridCol w:w="7445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4EB3" w:rsidRDefault="004636D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вопрос - теоретический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вопрос - практический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5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правоотношений, возникающих при производстве, распространении и потреблении массовой информации.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редактор журнала «Успех» вызвал штатн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журналиста Федотова и потребовал впредь всегда согласовывать с ним темы материалов, публикуемых в журнале. Федотов заявил, что является полностью независимым и волен сам решать, о чем делать материал, а о чем - не делать.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Дайте правовую оценку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ситуации, ссылаясь на конкретные нормы действующего российского законодательства.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Понесет ли наказание журналист за отказ выполнить требование главного редактора?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виды СМИ.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телеканал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Домоседушки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транслировал часовой сборник  мультфиль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мы. Во время их показа то и дело в углу экрана появляется сообщение об усилении ветра и необходимости быть осторожным.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образом население может быть оповещено о неблагоприятных погодных условиях?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журналиста.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Газета опубликовала статью, посвященную предстоящим выборам мэра города. Автор статьи высказывал свои предположения о том, что произойдет с жизнью в городе в случае победы на выборах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действующего мэра. Прогноз был пессимистическим.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Мэр обратился с иском об опровержении сведений, порочащих его честь, достоинство и деловую репутацию.  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Понесут ли наказание редактор и журналист СМИ?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рекламы и ее разновидности.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стационарной рекламной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конструкции, собственником которой является ИП Вано Ч.Г., размещена информация "В магазине Огонек самые низкие цены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Нарушено ли законодательство о рекламе? Если да, то кто является нарушителем?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Каким образом может быть предотвращено распространение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длежащей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рекламы?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 информационной безопасности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указанию директора школы на официальном сайте образовательной организации были размещены фамилии, имена и отчества всех учителей и их личные адреса электронной почты.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Имеются ли в данном 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информационного законодательства?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должен поступить директор, чтобы избежать нарушений?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образом учителя могут защитить свои права?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на доступ к информации и его охрана.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предприятия по производству  Тарасенко А.Р.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скопировал сведения, составляющие коммерческую тайну, на свою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-карту для подготовки отчёта на домашнем компьютере.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данным сведениям он был допущен. Директор предприятия, выявив с помощью IT-специалистов факт копирования, пригрозил уволить его, ссылая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сь на подпункт «в» п. 6 ч. 1 ст. 81 ТК РФ. Тарасенко возмутился, утверждая, что нарушения информационного законодательства с его стороны нет.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прав в данной ситуации: директор или Тарасенко А.Р.?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образом Тарасенко должен был оповещен о коммерчес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тайне?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Имело ли право предприятие размещать коммерческую тайну в компьютерной системе?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контроль в сфере рекламной деятельности.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городе М. ООО «Добрые дела» была распространена социальная реклама, содержащая сведения «Год семьи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Дети – наше будущее!», где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упоминался депутат городской Думы Митрофанов В.В. Антимонопольным органом распространенная реклама признана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ненадлежащей, в связи с чем, было вынесено постановление об административном правонарушении.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Нарушены ли правила распространения персональных данных депутата Митрофанова?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доступа к   сайтам в сети «Интернет» с информацией, распространяемой с нарушением законодательства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Никанорова Алиса разместила в открытом доступе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социальной сети свои личные фотографии, на которых она была в купальнике и собрала много просмотров. Через несколько месяцев решила удалить фотографии из сети, т. к. поступила на должность государственной гражданской службы. Спустя еще несколько дней Никан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орова обнаружила несколько удаленных снимков в открытой группе социальной сети «Красавицы».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прекратить распространение данной информации?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юридического определения понятия «Интернет».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Дубровки», учрежденной в соответствие с требованиями закона «О СМИ», неоднократно выпускала без государственной регистрации тираж в 700 экземпляров. В одном из номеров этой газеты был помещен материал, вызвавший большой общественный интерес и все 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были раскуплены. В связи с этим редакция оперативно выпустила и реализовала дополнительный тираж в 350 экземпляров указанного номера.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юридическую оценку деятельности редакции.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Должен ли кто-нибудь привлечен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ответственности за данное деяние?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было повторить данный материал в следующем выпуске издания?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закон информационной сферы: основные положения.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 министерства Пирожков дал интервью в телепрограмме, в котором поделился положительным опытом работы министерства. 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вью вызвало определенный общественный резонанс и о выступлении Пирожкова стало известно руководству министерства. Ему было вынесено дисциплинарное взыскание за участие в телепередаче без согласования его с руководством.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Пирожков оценил данное решение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его конституционного права на свободу слова и информации.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Проанализируйте ситуацию, кто в этом случае прав?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деятельности органов публичного управления и формирование электронной демократии.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комбинат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жинска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осуществил выброс вредных веществ в реку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Добасну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Городские власти, получив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санэпидемслужбы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соответствующую информацию, не оповестили граждан об опасности и рекомендовали СМИ молчать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произошедшем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ситуации, ссылая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сь на конкретные нормы действующего российского законодательства.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Каким образом должна была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распространятся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данная информация?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государства в деятельности СМИ.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антимонопольный орган обратился гражданин, которому пришло следующее смс-сообщение сообщ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от его оператора связи ПАО «Флаг»: «С 27.06 вещание телевизионных каналов вашего пакета будет  переведено в новый формат. При невозможности просмотра перенастройте оборудование - подробнее: адрес сайта». Как следует из текста заявления, данное сообщен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было получено без предварительного согласия абонента.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Нарушено ли в данном случае законодательство о рекламе?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данное 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лбязательным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распространению?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Доктрина информационной безопасности РФ об основных угрозах и их источниках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информационной сфере.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Дате правовую оценку размещению на страницах сетевого издания информации: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способах совершения самоубийств;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типах, имеющихся в армиях мира, взрывных устройств;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местах продажи табачных изделий;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несовершеннолетнем, попавшем в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жную жизненную ситуацию;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доходах сенатора РФ.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информационной безопасности   РФ.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Уланов обратился к главе муниципального образования с просьбой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предоставить информацию о запланированных продажах муниципального имущества. Глава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отказал в данной просьбе, обосновав отказ тем, что он является обладателем данной информации и закон дает ему право разрешать или ограничивать доступ к информации, определять порядок и условия такого доступа.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Нарушены ли главой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требования информационного законодательства?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определяет порядок доступа к информации о деятельности муниципального образования?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ответственность за правонарушения в  информационной сфере.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городе М. ООО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«Добрые дела» была распространена социальная реклама, содержащая сведения «Год семьи – 2015. Дети – наше будущее!», где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упоминался депутат городской Думы Митрофанов В.В. Органом внутренних дел распространенная реклама признана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ненадлежащей, в связи с чем,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было вынесено постановление об административном правонарушении.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понесет ответственность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данной ситуации?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отношений в  сети  «Интернет».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Какая обязательная к распространению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должна быть размещена на официальном сайте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интернет-магазина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дистанционной продажи товаров?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Должен ли интернет-магазин быть зарегистрирован в качестве СМИ?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осуществлять торговлю через социальную сеть?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рекламы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услуг.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 «Марка»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разместил рекламу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информационном стенде, где предлагались услуги по предоставлению кредита. Условие о проценте кредита было указано крупным шрифтом, а остальные существенные для получения кредита условия были прописаны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мелким, нечитабельным шрифтом. Гражданка Красавина усомнилась в законности данной рекламы и обратилась по поводу нее в суд.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Обязан ли банк указывать в рекламе местонахождения головного офиса?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требования к рекламе.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одном из оперативных совещаний генеральный директор завода Мельников громогласно заявил, что с начала следующего года их предприятие начинает усиленно привлекать внимание потребителей через московский канал телевидения и газету «Трибуна» свою новую прод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укцию. Деньги на это у объединения появились. Экономист предприятия по фамилии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Сидорцов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присутствовавший на совещании, заметил, что продукция только проходит процесс сертификации и до нового года он не будет завершен. Мельников сказал, что это не имеет 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какого значения.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ли нарушением привлечение к рекламной компании СМИ региона, далеко расположенного от завода.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Какое взыскание будет наложена на СМИ в случае распространения такой.</w:t>
            </w:r>
            <w:proofErr w:type="gramEnd"/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подпись как институт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формационного права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Н-ской области решила создать информационную систему для собственных нужд.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Каким нормативным актом должно быть оформлено данное решение?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ли данная система содержать коммерческую тайну?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видеофайлы данной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хранить на ресурсах казахстанского провайдера?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признаки и структура информации с ограниченным доступом.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Администрации муниципального образования отсутствовала актуальная информация о деятельности местной 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ии. Жители района обратились в прокуратуру с жалобой, в которой указали, что хотели бы видеть на сайте следующие сведения: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личный телефон главы администрации;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размеры денежного содержания всех сотрудников администрации;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сведения о привлечении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ошлом сотрудников администрации к уголовной ответственности;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сведения об имуществе сотрудников администрации;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сведения о местах работы ближайших родственников сотрудников администрации.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Обоснована ли жалоба жителей района? Какая информация должна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змещаться на официальных сайтах органов местного самоуправления?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информационной безопасности.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суд признал запрещенной к распространению информацию с сайта с названием «Государственная информационная система по законному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уменьшению суммы уплаты налогов», размещенный гражданином Д.  в сети Интернет. Аргументы суда: 1) уклонение от уплаты налогов является уголовно наказуемым деянием; 2) в соответствии с Федеральным законом «Об информации, информационных технологиях и о защит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информации» ГИС могут создаваться только государственными органами.   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ли согласиться с таким решением и такой аргументацией?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последствия признания информации, запрещенной к распространению.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интересы России в информационной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сфере.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Сидоров обратился с жалобой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интернет-провайдеру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предоставления услуги связи ненадлежащего качества. К жалобе были приложены распечатки снимков экрана компьютера Сидорова, с результатами проверки на вирусы и вредоносные программы. Сидо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 утверждал, что из-за некачественной услуги его компьютер подвергался «хакерским и троянским атакам, глючил и подвисал».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мотивированный ответ от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интернет-провайдера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ссылками на нормы действующего законодательства.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общество». Основные положения государственной  программы.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по ходу выступления от граждан, не являющихся юристами, судья услышит высказывания, не соответствующие Закону, например, формулировки и положения, которые якобы есть в Законе или существенно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искаженные формулировки, противоречащие смыслу реальных норм, является ли это информационным правонарушением?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ли такие формулировки высказывать адвокат?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охарактеризовать такое высказывание, опубликованное на странице социальной сети?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рекламы отдельных видов товаров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Органом местного самоуправления было установлено, что на территории муниципального образования предпринимателем Петровым Олегом незаконно установлена рекламная конструкция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(рекламный щит).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 порядок действий органа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в целях прекращения незаконной установки рекламной конструкции?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ли данная реклама признана ненадлежащей?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рекламы, распространяемой по сетям электросвязи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 Корнеев, просматривая новости в соц.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наткнулся на рекламу кальянной, на которой была изображена девушка, курящая трубку, снизу была расположена надпись: «СОБЛАЗНИСЬ ПОПРОБОВАТЬ»! Корнеев, возмущенный данным призывом, связался с хозяином заведения и сообщил ему, что данная реклама нарушает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законодательство, с чем хозяин не согласился.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изменится решение задачи, если девушка будет изображена на рисунке с кальяном в руке?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в СМИ нормативных правовых актов.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Работница сельского почтового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отделения Михайлова по просьбе своей школьной подруги агронома Алексеевой регулярно переписывала адреса отправителей корреспонденции ее бывшего мужа Виктора, и всю собранную информацию передавала подруге.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 ли здесь нарушения законодательства?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ктеризуйте ситуацию, если Михайлова вскрывала и читала письма, но не делилась их содержанием с подругой.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СМИ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сайта в сети «Интернет» разместил на своем ресурсе в открытом доступе 12 номеров журнала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издания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года.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юридическую оценку действиям владельца сайта.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Понесет ли владелец сайта ответственность за незаконное распространение продукции СМИ?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Недопустимость злоупотребления свободой массовой информации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С. приобрёл в книжном киоске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еженедельную газету «Искра» за 25 рублей. Придя домой, он обнаружил, что в газете не был указан тираж, а также не было указано, кто является главным редактором. В связи с этим, он обратился в редакцию газеты с требованием разъяснить ситуацию. Там ему было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разъяснено, что данная газета не является периодическим печатным изданием, и поэтому не обязана указывать эти данные.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Понесет ли кто ответственность в данной ситуации?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гарантии свободы массовой информации.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И. социальная сеть с Интернет является свободной площадкой, на которой не должно быть ограничений, кроме тех, которые установлены владельцем и пользователями социальных сетей.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юридическую оценку высказываниям И.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зарегистрировать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социальную сеть в качестве СМИ?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Распространяется ли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российское законодательство.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954EB3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сетевых СМИ.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Гиляровский нашел в сети «Интернет» сайт, на котором в свободном доступе для скачивания и дальнейшего ознакомления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тиражирования был размещен кинофильм, содержащий практические рекомендации для несовершеннолетних по совершению суицидальных действий.</w:t>
            </w:r>
          </w:p>
          <w:p w:rsidR="00954EB3" w:rsidRDefault="00954EB3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действия он может предпринять для ограничения доступа к фильму?</w:t>
            </w:r>
          </w:p>
          <w:p w:rsidR="00954EB3" w:rsidRDefault="004636DE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охарактеризовать эту ситуацию, если сайт заре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гистрирован в качестве сетевого издания?</w:t>
            </w:r>
          </w:p>
        </w:tc>
      </w:tr>
    </w:tbl>
    <w:p w:rsidR="00954EB3" w:rsidRDefault="00954EB3">
      <w:pPr>
        <w:pStyle w:val="Standard"/>
        <w:tabs>
          <w:tab w:val="left" w:pos="0"/>
        </w:tabs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EB3" w:rsidRDefault="004636DE">
      <w:pPr>
        <w:pStyle w:val="Standard"/>
        <w:spacing w:line="360" w:lineRule="auto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ем для докладов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Основные требования, предъявляемые к базовым государственным информационным ресурсам.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Основные препятствия, влияющие на темпы роста информационного общества в Российской </w:t>
      </w:r>
      <w:r>
        <w:rPr>
          <w:rFonts w:ascii="Times New Roman" w:hAnsi="Times New Roman" w:cs="Times New Roman"/>
          <w:sz w:val="28"/>
          <w:szCs w:val="28"/>
        </w:rPr>
        <w:t>Федерации.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Особенности Информационного права как комплексной отрасли российского права.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Динамика разработки правовых актов информационного законодательства и ее   обусловленность.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Концепция кодификации информационного законодательства и перспектив</w:t>
      </w:r>
      <w:r>
        <w:rPr>
          <w:rFonts w:ascii="Times New Roman" w:hAnsi="Times New Roman" w:cs="Times New Roman"/>
          <w:sz w:val="28"/>
          <w:szCs w:val="28"/>
        </w:rPr>
        <w:t>ы систематизации информационного законодательства.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Проблематика международного информационного права.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Сравнительный анализ информационного законодательства СНГ и Российской Федерации.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Нормативное регулирование информационных отношений в финансовой</w:t>
      </w:r>
      <w:r>
        <w:rPr>
          <w:rFonts w:ascii="Times New Roman" w:hAnsi="Times New Roman" w:cs="Times New Roman"/>
          <w:sz w:val="28"/>
          <w:szCs w:val="28"/>
        </w:rPr>
        <w:t xml:space="preserve"> сфере.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Отличия информационных правоотношений от правоотношений других отраслей права.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Органы публичной власти как субъекты 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право-отношений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Конфликты в информационной сфере (споры, конфликты, войны) и формы их разрешения.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Кре</w:t>
      </w:r>
      <w:r>
        <w:rPr>
          <w:rFonts w:ascii="Times New Roman" w:hAnsi="Times New Roman" w:cs="Times New Roman"/>
          <w:sz w:val="28"/>
          <w:szCs w:val="28"/>
        </w:rPr>
        <w:t>дитные организации как субъекты информационных правоотношений.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  <w:t xml:space="preserve">Субъекты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интернет-правоотношений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: понятие, классификация и особенности.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>Государственные информационные системы в развитии информационного общества в Российской Федерации.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Информаци</w:t>
      </w:r>
      <w:r>
        <w:rPr>
          <w:rFonts w:ascii="Times New Roman" w:hAnsi="Times New Roman" w:cs="Times New Roman"/>
          <w:sz w:val="28"/>
          <w:szCs w:val="28"/>
        </w:rPr>
        <w:t>онно-правовое обеспечение формирования электронной демократии.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>Правовое регулирование национальной платежной системы.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>Проблемы развития Портала правовой информации РФ.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18.</w:t>
      </w:r>
      <w:r>
        <w:rPr>
          <w:rFonts w:ascii="Times New Roman" w:hAnsi="Times New Roman" w:cs="Times New Roman"/>
          <w:sz w:val="28"/>
          <w:szCs w:val="28"/>
        </w:rPr>
        <w:tab/>
        <w:t xml:space="preserve">Правовое регулирование предоставления государственных и муниципальных услуг </w:t>
      </w:r>
      <w:r>
        <w:rPr>
          <w:rFonts w:ascii="Times New Roman" w:hAnsi="Times New Roman" w:cs="Times New Roman"/>
          <w:sz w:val="28"/>
          <w:szCs w:val="28"/>
        </w:rPr>
        <w:t>в электронном виде.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  <w:t>Реестры и регистры, проблемы терминологического определения.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  <w:t>Злоупотребление свободой массовой информации: применение мер ответственности.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  <w:t>Проблемы электронных средств массовой информации.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Проблемы ограничения свободы </w:t>
      </w:r>
      <w:r>
        <w:rPr>
          <w:rFonts w:ascii="Times New Roman" w:hAnsi="Times New Roman" w:cs="Times New Roman"/>
          <w:sz w:val="28"/>
          <w:szCs w:val="28"/>
        </w:rPr>
        <w:t>СМИ.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  <w:t>Отказ от термина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блогер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российском праве: проблемы правового регулирования.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  <w:t>Особенности деятельности журналиста, если в ходе деятельности им была получена информация ограниченного доступа.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  <w:t>Реклама в сети «Интернет».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  <w:t>Социальная рекл</w:t>
      </w:r>
      <w:r>
        <w:rPr>
          <w:rFonts w:ascii="Times New Roman" w:hAnsi="Times New Roman" w:cs="Times New Roman"/>
          <w:sz w:val="28"/>
          <w:szCs w:val="28"/>
        </w:rPr>
        <w:t>ама.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  <w:t>Актуальные проблемы рекламы алкогольной продукции.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ab/>
        <w:t>Проблемы совершенствования рекламных правоотношений в ходе теле- и ради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вещания.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  <w:t>Цифровая экономика: проблемы и риски.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ab/>
        <w:t xml:space="preserve"> Защита интеллектуальной собственности в сети «Интернет».  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31.</w:t>
      </w:r>
      <w:r>
        <w:rPr>
          <w:rFonts w:ascii="Times New Roman" w:hAnsi="Times New Roman" w:cs="Times New Roman"/>
          <w:sz w:val="28"/>
          <w:szCs w:val="28"/>
        </w:rPr>
        <w:tab/>
        <w:t>Принципы, задачи, функции и стандарты обеспечения информационной безопасности в публичном управлении.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32.</w:t>
      </w:r>
      <w:r>
        <w:rPr>
          <w:rFonts w:ascii="Times New Roman" w:hAnsi="Times New Roman" w:cs="Times New Roman"/>
          <w:sz w:val="28"/>
          <w:szCs w:val="28"/>
        </w:rPr>
        <w:tab/>
        <w:t>Доктрина информационной безопасности: обзор основных особенностей.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33.</w:t>
      </w:r>
      <w:r>
        <w:rPr>
          <w:rFonts w:ascii="Times New Roman" w:hAnsi="Times New Roman" w:cs="Times New Roman"/>
          <w:sz w:val="28"/>
          <w:szCs w:val="28"/>
        </w:rPr>
        <w:tab/>
        <w:t>Стратегия построения Информационного общества: проблемы реализации.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34.</w:t>
      </w:r>
      <w:r>
        <w:rPr>
          <w:rFonts w:ascii="Times New Roman" w:hAnsi="Times New Roman" w:cs="Times New Roman"/>
          <w:sz w:val="28"/>
          <w:szCs w:val="28"/>
        </w:rPr>
        <w:tab/>
        <w:t>Обеспе</w:t>
      </w:r>
      <w:r>
        <w:rPr>
          <w:rFonts w:ascii="Times New Roman" w:hAnsi="Times New Roman" w:cs="Times New Roman"/>
          <w:sz w:val="28"/>
          <w:szCs w:val="28"/>
        </w:rPr>
        <w:t>чение безопасности детей в сети «Интернет»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35.</w:t>
      </w:r>
      <w:r>
        <w:rPr>
          <w:rFonts w:ascii="Times New Roman" w:hAnsi="Times New Roman" w:cs="Times New Roman"/>
          <w:sz w:val="28"/>
          <w:szCs w:val="28"/>
        </w:rPr>
        <w:tab/>
        <w:t>Анализ правоприменительной практики ограничения доступа к   сайтам в сети «Интернет»</w:t>
      </w:r>
    </w:p>
    <w:p w:rsidR="00954EB3" w:rsidRDefault="004636DE">
      <w:pPr>
        <w:pStyle w:val="Standard"/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36.</w:t>
      </w:r>
      <w:r>
        <w:rPr>
          <w:rFonts w:ascii="Times New Roman" w:hAnsi="Times New Roman" w:cs="Times New Roman"/>
          <w:sz w:val="28"/>
          <w:szCs w:val="28"/>
        </w:rPr>
        <w:tab/>
        <w:t>Глобальное сетевое управление посредством сети «Интернет».</w:t>
      </w:r>
    </w:p>
    <w:p w:rsidR="00954EB3" w:rsidRDefault="00954EB3">
      <w:pPr>
        <w:pStyle w:val="Standard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4636DE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:rsidR="00954EB3" w:rsidRDefault="004636DE">
      <w:pPr>
        <w:pStyle w:val="Standard"/>
        <w:ind w:firstLine="539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Владелец и создатель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информационного ресурса в сети «Интернет» на автомобильную тему для осуществления доступа к информации на сайте ввел процедуру обязательной регистрации. В ходе регистрации пользователь должен указать свои ФИО, адрес и приложить отсканированную копию водит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ельского удостоверения.</w:t>
      </w:r>
    </w:p>
    <w:p w:rsidR="00954EB3" w:rsidRDefault="004636DE">
      <w:pPr>
        <w:pStyle w:val="Standard"/>
        <w:ind w:firstLine="539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Законны ли такие действия?</w:t>
      </w:r>
    </w:p>
    <w:p w:rsidR="00954EB3" w:rsidRDefault="004636DE">
      <w:pPr>
        <w:pStyle w:val="Standard"/>
        <w:ind w:firstLine="539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2. Журналистка Рыкова анонсировала новую книгу известного автора. Она распространила (опубликовала в журнале) отрывок, раскрывающий интригу детективного романа, который еще официально не был представлен 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ублике. Этот отрывок был получен ею в ходе ознакомления с содержанием незаблокированных «пиратских сайтов».</w:t>
      </w:r>
    </w:p>
    <w:p w:rsidR="00954EB3" w:rsidRDefault="004636DE">
      <w:pPr>
        <w:pStyle w:val="Standard"/>
        <w:ind w:firstLine="53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Возможно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 журналистку Рыкову привлечь к ответственности за нарушение интеллектуальных прав?</w:t>
      </w:r>
    </w:p>
    <w:p w:rsidR="00954EB3" w:rsidRDefault="004636DE">
      <w:pPr>
        <w:pStyle w:val="Standard"/>
        <w:ind w:firstLine="539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Менеджер по снабжению, приобрел для сотрудников орг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анизации 10 планшетов. При этом он, слабо разбираясь в технике, поверил на слово продавцу, который расхваливал товар и не предоставил ей возможность получить соответствующую информацию о нём. При работе с техникой   специалисты выявили, что  планшеты не 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ображают информацию на русском языке.</w:t>
      </w:r>
    </w:p>
    <w:p w:rsidR="00954EB3" w:rsidRDefault="004636DE">
      <w:pPr>
        <w:pStyle w:val="Standard"/>
        <w:ind w:firstLine="539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Нарушены ли продавцом нормы информационного права?</w:t>
      </w:r>
    </w:p>
    <w:p w:rsidR="00954EB3" w:rsidRDefault="00954EB3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4636DE">
      <w:pPr>
        <w:pStyle w:val="Standard"/>
        <w:tabs>
          <w:tab w:val="left" w:pos="1134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</w:t>
      </w:r>
      <w:r>
        <w:rPr>
          <w:rFonts w:ascii="Times New Roman" w:hAnsi="Times New Roman" w:cs="Times New Roman"/>
          <w:sz w:val="28"/>
          <w:szCs w:val="28"/>
        </w:rPr>
        <w:t>о права (</w:t>
      </w:r>
      <w:hyperlink r:id="rId8" w:history="1">
        <w:r>
          <w:rPr>
            <w:rStyle w:val="Internetlink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954EB3" w:rsidRDefault="00954EB3">
      <w:pPr>
        <w:pStyle w:val="Standard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4636DE">
      <w:pPr>
        <w:pStyle w:val="a5"/>
        <w:spacing w:after="0"/>
        <w:ind w:left="0"/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</w:t>
      </w:r>
      <w:proofErr w:type="gramStart"/>
      <w:r>
        <w:rPr>
          <w:rFonts w:ascii="Times New Roman" w:hAnsi="Times New Roman" w:cs="Times New Roman"/>
          <w:b/>
          <w:sz w:val="28"/>
          <w:szCs w:val="24"/>
          <w:lang w:eastAsia="ru-RU"/>
        </w:rPr>
        <w:t>дств дл</w:t>
      </w:r>
      <w:proofErr w:type="gramEnd"/>
      <w:r>
        <w:rPr>
          <w:rFonts w:ascii="Times New Roman" w:hAnsi="Times New Roman" w:cs="Times New Roman"/>
          <w:b/>
          <w:sz w:val="28"/>
          <w:szCs w:val="24"/>
          <w:lang w:eastAsia="ru-RU"/>
        </w:rPr>
        <w:t>я проведения промежуточной аттестации обучающихся по дисциплине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Перечень ко</w:t>
      </w:r>
      <w:r>
        <w:rPr>
          <w:rFonts w:ascii="Times New Roman" w:hAnsi="Times New Roman" w:cs="Times New Roman"/>
          <w:b/>
          <w:sz w:val="28"/>
          <w:szCs w:val="28"/>
        </w:rPr>
        <w:t>мпетенций, формируемых в процессе освоения дисциплины</w:t>
      </w:r>
    </w:p>
    <w:p w:rsidR="00954EB3" w:rsidRDefault="004636DE">
      <w:pPr>
        <w:pStyle w:val="Standar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</w:t>
      </w:r>
      <w:r>
        <w:rPr>
          <w:rFonts w:ascii="Times New Roman" w:hAnsi="Times New Roman" w:cs="Times New Roman"/>
          <w:sz w:val="28"/>
          <w:szCs w:val="28"/>
        </w:rPr>
        <w:t xml:space="preserve">оров их достижения и планируемых результатов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954EB3" w:rsidRDefault="004636DE">
      <w:pPr>
        <w:pStyle w:val="1"/>
        <w:tabs>
          <w:tab w:val="left" w:pos="360"/>
        </w:tabs>
        <w:jc w:val="both"/>
      </w:pPr>
      <w:bookmarkStart w:id="4" w:name="_Toc11776781"/>
      <w:r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>
        <w:rPr>
          <w:sz w:val="28"/>
          <w:szCs w:val="28"/>
        </w:rPr>
        <w:t>умений и знаний</w:t>
      </w:r>
      <w:bookmarkEnd w:id="4"/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для студентов, обучающихся по направлению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подготовки</w:t>
      </w: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38.03.05 «Бизнес-информатика»</w:t>
      </w:r>
    </w:p>
    <w:tbl>
      <w:tblPr>
        <w:tblW w:w="10632" w:type="dxa"/>
        <w:tblInd w:w="-3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2"/>
        <w:gridCol w:w="2106"/>
        <w:gridCol w:w="4141"/>
        <w:gridCol w:w="2363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199"/>
              </w:tabs>
              <w:spacing w:after="0" w:line="240" w:lineRule="auto"/>
              <w:ind w:left="1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достижения компетенции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соотнесенные с индикаторами 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1064"/>
        </w:trPr>
        <w:tc>
          <w:tcPr>
            <w:tcW w:w="2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УК-2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основы правовых знаний в различных сферах деятельности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1.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нормативных правовых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 в области регулирования информационных отношений; позиции высших судебных инстанций; понятие и виды юридических фактов в информационном праве, понятие и виды информационных правоотношений.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ориентироваться в проблематике обеспечения доступа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информации; анализировать действующее информационное законодательство и  давать толкование информационно правовым нормам; владеть категориальным аппаратом информационного права; соотносить юридические факты с законодательством; систематизировать необходимы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материал и анализировать практику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информационно правовой сфере;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г. К. в целях недопущения публикации непроверенной информации выпустило специальное обращение к главным редакторам газет, радиостанций, телеканалов и распрост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ранителей информации в сети "Интернет", проживающих в данной  области, с требованием  не распространять непроверенные сведения.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Оцените законность решения, принятого администрацией г. К.</w:t>
            </w: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3263"/>
        </w:trPr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  <w:p w:rsidR="00954EB3" w:rsidRDefault="00954EB3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направление развития информационного общества; методы, способы и средства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лучения, хранения, переработки правой информации; основы правового регулирования информационных процессов; особенности применения актов информационного законодательства; возможности  использования официальных   Интернет-ресурсов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факты с законодательством; систематизировать необходимый материал и анализировать практику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 правовой сфере; осуществлять выбор оптимального варианта правомерного поведения в информационных правоотношениях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фактических обстоятельств дела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  <w:tab w:val="center" w:pos="20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нормы действующего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разработайте перечень обязательная к распространению информации, которая должна быть размещена на официальном сайте интернет магазина в случае дистанционной продажи товаров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обоснуйте необходимость размещения данных сведений.   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1562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УК-14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</w:t>
            </w: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1.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Демонстрирует знание последствий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коррупционных действий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пособов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профилактики коррупции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формирования нетерпимого отношения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 ней.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акты о противодействии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коррупции; сущность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коррупционного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поведения, причины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появления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его проявления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сферах общественной жизни; существующие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формирования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нетерпимости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коррупционному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поведению; способы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толковать нормативные акты о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противодействии коррупции; понимать сущность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коррупционного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поведения, причины появления и формы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проявления в различных сферах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общественной жизни; противодействовать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«Интернет» созданы ресурсы, на которых публикуется информация о фактах взяточничества в различных государственных организациях. Являются ли данные публикации основанием для возбуждения уголовных дел против указанных в публикациях лиц? Как может быть исполь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зована данная информация?</w:t>
            </w:r>
          </w:p>
        </w:tc>
      </w:tr>
    </w:tbl>
    <w:p w:rsidR="00954EB3" w:rsidRDefault="00954EB3">
      <w:pPr>
        <w:pStyle w:val="Standard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</w:pPr>
    </w:p>
    <w:p w:rsidR="00954EB3" w:rsidRDefault="00954EB3">
      <w:pPr>
        <w:pStyle w:val="Standard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</w:pPr>
    </w:p>
    <w:p w:rsidR="00954EB3" w:rsidRDefault="00954EB3">
      <w:pPr>
        <w:pStyle w:val="Standard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</w:pPr>
    </w:p>
    <w:p w:rsidR="00954EB3" w:rsidRDefault="00954EB3">
      <w:pPr>
        <w:pStyle w:val="Standard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</w:pP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 xml:space="preserve">для студентов, обучающихся по направлениям подготовки 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10.03.01 «Информационная безопасность»,</w:t>
      </w: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01.03.02 «Прикладная математика и информатика»,</w:t>
      </w:r>
    </w:p>
    <w:p w:rsidR="00954EB3" w:rsidRDefault="004636DE">
      <w:pPr>
        <w:pStyle w:val="Standard"/>
        <w:tabs>
          <w:tab w:val="left" w:pos="851"/>
        </w:tabs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09.03.03 «Прикладная информатика»</w:t>
      </w:r>
    </w:p>
    <w:tbl>
      <w:tblPr>
        <w:tblW w:w="11057" w:type="dxa"/>
        <w:tblInd w:w="-5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4"/>
        <w:gridCol w:w="2552"/>
        <w:gridCol w:w="3826"/>
        <w:gridCol w:w="2835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199"/>
              </w:tabs>
              <w:spacing w:after="0" w:line="240" w:lineRule="auto"/>
              <w:ind w:left="1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индикаторов достижения компетенции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7175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УК-2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определять круг задач в рамках поставленной цели и выбирать оптимальные способы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решения, исходя из действующих правовых норм, имеющихся ресурсов и ограничений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1.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:rsidR="00954EB3" w:rsidRDefault="00954EB3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правовых актов в области регулирования информационных отношений; позиции высших судебных инстанций; понятие и виды юридических фактов в информационном праве, понятие и виды информационных правоотношений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ориентироваться в проблематике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доступа к информации; осуществлять оценку юридических фактов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возникающих на их основе информационных правоотношений;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 Крымов создал сайт в сети «Интернет» и назвал его «Вести Крымова». На страницах сайта студент размещал различные новости и 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ламные объявления. Отец студента, узнав об этом, потребовал удалить данный сайт, объяснив это тем, что сын создал незарегистрированное СМИ и занимается противоправной деятельностью – изготовлением и распространением продукции незарегистрированного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информации.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  <w:tab w:val="left" w:pos="15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Квалифицируйте действия каждого из субъектов, дайте пояснение владельцу сайта как продолжить распространение информации без нарушений законодательств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302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направление развития информационного общества; методы, способы и средства получе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хранения, переработки правой информации; основы правового регулирования информационных процессов; особенности применения актов информационного законодательства; возможности  использования официальных   Интернет-ресурсов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соотносить юридические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акты с законодательством; систематизировать необходимый материал и анализировать практику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 правовой сфере; осуществлять выбор оптимального варианта правомерного поведения в информационных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правоотношениях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фактических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 дела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Составьте жалобу в антимонопольный орган от имени гражданина, которому пришло следующее смс-сообщение сообщение (оператор связи ПАО «Флаг»): «вы сможете смотреть вещание каналов НТВ-ПЛЮС   в формате MPEG 4. При невозможности просмотра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оверьте оборудование: адрес сайта». Как следует из текста заявления, данное сообщение было получено без предварительного согласия абонента.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24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УК-10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1.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Демонстрирует знание последствий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коррупционных действий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пособов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профилактики коррупции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формирования нетерпимого отношения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 ней.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акты о противодействии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коррупции; сущность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коррупционного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поведения, причины его появления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его проявления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сферах общественной жизни; существующие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формирования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нетерпимости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упционному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поведению; способы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 и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толковать нормативные акты о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противодействии коррупции; понимать сущность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коррупционного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поведения, причины появления и формы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проявления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сферах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общественной жизни; противодействовать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сети «Интернет» созданы ресурсы, на которых публикуется информация о фактах взяточничества в различных государственных организациях. Являются ли 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публикации основанием для возбуждения уголовных дел против указанных в публикациях лиц? Как может быть использована данная информация?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Способен применять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правовые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акты, нормативные и методические документы,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регламентирующие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по защите информации в сфере профессиональной деятельности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(только для направления подготовки 10.03.01.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«Информационная безопасность»)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Индикатор 1.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Демонстрирует знание современной нормативно-правовой базы и методических документов в области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информационной безопасности, защите информации, технической защите информации, включая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остью.</w:t>
            </w:r>
          </w:p>
          <w:p w:rsidR="00954EB3" w:rsidRDefault="00954EB3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основные положения нормативных правовых актов и методических документов в области регулирования информационных отношений по информационной безопасности, защите информации; позиции высших судебных инстанций;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квалифицировать факты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тоятельства в ходе обеспечения информационной безопасности, технической защите информации, включая процессы лицензирования, аттестации и сертификации,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Укажите, с какими подразделениями должен взаимодействовать юрист организации, выполняющий указание руково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дителя по разработке положения об информации, составляющей коммерческую тайну предприятия</w:t>
            </w: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Демонстрирует применение нормативно-правовых и методических актов в сфере цифровой экономики, области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информационной безопасности, защиты информации и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прочих сферах, связанных с профессиональной деятельностью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правовое обеспечение информационной безопасности; основные правила анализа правовых норм и правильного их применения; правила составления и работы с юридической документацией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оценить сложившуюся ситуацию в ходе юридической деятельности и сделать из этого соответствующие закону выводы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/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>В ходе проверки было установлено, что информационная система российского банка «</w:t>
            </w:r>
            <w:proofErr w:type="spellStart"/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>РоСаБанк</w:t>
            </w:r>
            <w:proofErr w:type="spellEnd"/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 xml:space="preserve">» располагается на ресурсах израильского провайдера </w:t>
            </w:r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>хостинга.</w:t>
            </w:r>
          </w:p>
          <w:p w:rsidR="00954EB3" w:rsidRDefault="004636DE">
            <w:pPr>
              <w:pStyle w:val="Standard"/>
              <w:widowControl w:val="0"/>
              <w:spacing w:after="0"/>
              <w:rPr>
                <w:rFonts w:ascii="Times New Roman" w:eastAsia="F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Является ли выявленный факт правонарушением?</w:t>
            </w:r>
          </w:p>
          <w:p w:rsidR="00954EB3" w:rsidRDefault="00954EB3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rPr>
          <w:trHeight w:val="282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636DE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3.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Владеет навыками работы со справочно-правовыми системами, с нормативными правовыми актами, стандартами,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методиками и специальной юридической и методической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литературой при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осуществлении правоприменительной.</w:t>
            </w:r>
          </w:p>
          <w:p w:rsidR="00954EB3" w:rsidRDefault="004636DE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научно-исследовательской и иной профессиональной деятельности.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F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 xml:space="preserve">: принципы использования современных информационных технологий и справочных правовых систем в профессиональной деятельности, методов, способов и средств </w:t>
            </w:r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>получения, хранения, переработки правой информации;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F" w:hAnsi="Times New Roman" w:cs="Times New Roman"/>
                <w:sz w:val="24"/>
                <w:szCs w:val="24"/>
              </w:rPr>
            </w:pPr>
            <w:r>
              <w:rPr>
                <w:rFonts w:ascii="Times New Roman" w:eastAsia="F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F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F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обрабатывать правовую информацию и аналитические материалы самостоятельно в составе команды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Правомерно ли требование, что в современном обществе каждый обязан: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круглосуточный выход в сеть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Интернет»;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создать официальный электронный адрес;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зарегистрировать учетную запись на сайте «Государственные услуги»,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обеспечивать безопасность своих информационных ресурсов.</w:t>
            </w:r>
          </w:p>
          <w:p w:rsidR="00954EB3" w:rsidRDefault="004636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информационно-правовой системы создайте список НПА,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регулирующих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анные отношения.</w:t>
            </w:r>
          </w:p>
          <w:p w:rsidR="00954EB3" w:rsidRDefault="00954EB3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4EB3" w:rsidRDefault="00954EB3">
      <w:pPr>
        <w:pStyle w:val="30"/>
        <w:tabs>
          <w:tab w:val="left" w:pos="993"/>
          <w:tab w:val="left" w:pos="1066"/>
          <w:tab w:val="left" w:pos="1134"/>
        </w:tabs>
        <w:spacing w:after="0"/>
        <w:ind w:left="0"/>
        <w:rPr>
          <w:sz w:val="28"/>
          <w:szCs w:val="28"/>
        </w:rPr>
      </w:pPr>
    </w:p>
    <w:p w:rsidR="00954EB3" w:rsidRDefault="00954EB3">
      <w:pPr>
        <w:pStyle w:val="30"/>
        <w:tabs>
          <w:tab w:val="left" w:pos="993"/>
          <w:tab w:val="left" w:pos="1066"/>
          <w:tab w:val="left" w:pos="1134"/>
        </w:tabs>
        <w:spacing w:after="0"/>
        <w:ind w:left="0"/>
        <w:rPr>
          <w:sz w:val="28"/>
          <w:szCs w:val="28"/>
        </w:rPr>
      </w:pPr>
    </w:p>
    <w:p w:rsidR="00954EB3" w:rsidRDefault="004636DE">
      <w:pPr>
        <w:pStyle w:val="Standard"/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</w:rPr>
        <w:t>Примерный перечень вопросов к экзамену</w:t>
      </w:r>
    </w:p>
    <w:p w:rsidR="00954EB3" w:rsidRDefault="00954EB3">
      <w:pPr>
        <w:pStyle w:val="Standard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1.</w:t>
      </w:r>
      <w:r>
        <w:rPr>
          <w:rFonts w:eastAsia="Calibri"/>
          <w:color w:val="000000"/>
          <w:sz w:val="28"/>
          <w:szCs w:val="28"/>
          <w:lang w:eastAsia="en-US"/>
        </w:rPr>
        <w:tab/>
        <w:t>Роль информации в жизни личности, общества, государства и необходимость регулирования информационных отношений.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2.</w:t>
      </w:r>
      <w:r>
        <w:rPr>
          <w:rFonts w:eastAsia="Calibri"/>
          <w:color w:val="000000"/>
          <w:sz w:val="28"/>
          <w:szCs w:val="28"/>
          <w:lang w:eastAsia="en-US"/>
        </w:rPr>
        <w:tab/>
        <w:t>Информационное общество и стадии его становления.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3.</w:t>
      </w:r>
      <w:r>
        <w:rPr>
          <w:rFonts w:eastAsia="Calibri"/>
          <w:color w:val="000000"/>
          <w:sz w:val="28"/>
          <w:szCs w:val="28"/>
          <w:lang w:eastAsia="en-US"/>
        </w:rPr>
        <w:tab/>
        <w:t xml:space="preserve">Стратегия развития </w:t>
      </w:r>
      <w:r>
        <w:rPr>
          <w:rFonts w:eastAsia="Calibri"/>
          <w:color w:val="000000"/>
          <w:sz w:val="28"/>
          <w:szCs w:val="28"/>
          <w:lang w:eastAsia="en-US"/>
        </w:rPr>
        <w:t>информационного общества в Российской Федерации.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4.</w:t>
      </w:r>
      <w:r>
        <w:rPr>
          <w:rFonts w:eastAsia="Calibri"/>
          <w:color w:val="000000"/>
          <w:sz w:val="28"/>
          <w:szCs w:val="28"/>
          <w:lang w:eastAsia="en-US"/>
        </w:rPr>
        <w:tab/>
        <w:t>Государственная программа Российской Федерации «Информационное общество».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5.</w:t>
      </w:r>
      <w:r>
        <w:rPr>
          <w:rFonts w:eastAsia="Calibri"/>
          <w:color w:val="000000"/>
          <w:sz w:val="28"/>
          <w:szCs w:val="28"/>
          <w:lang w:eastAsia="en-US"/>
        </w:rPr>
        <w:tab/>
        <w:t>Понятие информационного права.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6.</w:t>
      </w:r>
      <w:r>
        <w:rPr>
          <w:rFonts w:eastAsia="Calibri"/>
          <w:color w:val="000000"/>
          <w:sz w:val="28"/>
          <w:szCs w:val="28"/>
          <w:lang w:eastAsia="en-US"/>
        </w:rPr>
        <w:tab/>
        <w:t>Предмет и методы информационного права.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7.</w:t>
      </w:r>
      <w:r>
        <w:rPr>
          <w:rFonts w:eastAsia="Calibri"/>
          <w:color w:val="000000"/>
          <w:sz w:val="28"/>
          <w:szCs w:val="28"/>
          <w:lang w:eastAsia="en-US"/>
        </w:rPr>
        <w:tab/>
        <w:t>Принципы информационного права.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8.</w:t>
      </w:r>
      <w:r>
        <w:rPr>
          <w:rFonts w:eastAsia="Calibri"/>
          <w:color w:val="000000"/>
          <w:sz w:val="28"/>
          <w:szCs w:val="28"/>
          <w:lang w:eastAsia="en-US"/>
        </w:rPr>
        <w:tab/>
        <w:t>Информацио</w:t>
      </w:r>
      <w:r>
        <w:rPr>
          <w:rFonts w:eastAsia="Calibri"/>
          <w:color w:val="000000"/>
          <w:sz w:val="28"/>
          <w:szCs w:val="28"/>
          <w:lang w:eastAsia="en-US"/>
        </w:rPr>
        <w:t>нное право в системе российского права.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9.</w:t>
      </w:r>
      <w:r>
        <w:rPr>
          <w:rFonts w:eastAsia="Calibri"/>
          <w:color w:val="000000"/>
          <w:sz w:val="28"/>
          <w:szCs w:val="28"/>
          <w:lang w:eastAsia="en-US"/>
        </w:rPr>
        <w:tab/>
        <w:t>Структура, состав и особенности информационного законодательства.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10.</w:t>
      </w:r>
      <w:r>
        <w:rPr>
          <w:rFonts w:eastAsia="Calibri"/>
          <w:color w:val="000000"/>
          <w:sz w:val="28"/>
          <w:szCs w:val="28"/>
          <w:lang w:eastAsia="en-US"/>
        </w:rPr>
        <w:tab/>
        <w:t>Конституционные основы информационного законодательства.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11.</w:t>
      </w:r>
      <w:r>
        <w:rPr>
          <w:rFonts w:eastAsia="Calibri"/>
          <w:color w:val="000000"/>
          <w:sz w:val="28"/>
          <w:szCs w:val="28"/>
          <w:lang w:eastAsia="en-US"/>
        </w:rPr>
        <w:tab/>
        <w:t xml:space="preserve">Базовый закон информационной сферы.  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12.</w:t>
      </w:r>
      <w:r>
        <w:rPr>
          <w:rFonts w:eastAsia="Calibri"/>
          <w:color w:val="000000"/>
          <w:sz w:val="28"/>
          <w:szCs w:val="28"/>
          <w:lang w:eastAsia="en-US"/>
        </w:rPr>
        <w:tab/>
        <w:t>Основные нормативные акты, регулирующие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отношения в информационной сфере.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13.</w:t>
      </w:r>
      <w:r>
        <w:rPr>
          <w:rFonts w:eastAsia="Calibri"/>
          <w:color w:val="000000"/>
          <w:sz w:val="28"/>
          <w:szCs w:val="28"/>
          <w:lang w:eastAsia="en-US"/>
        </w:rPr>
        <w:tab/>
        <w:t>Понятие, содержание, структура информационных правоотношений.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14.</w:t>
      </w:r>
      <w:r>
        <w:rPr>
          <w:rFonts w:eastAsia="Calibri"/>
          <w:color w:val="000000"/>
          <w:sz w:val="28"/>
          <w:szCs w:val="28"/>
          <w:lang w:eastAsia="en-US"/>
        </w:rPr>
        <w:tab/>
        <w:t>Классификация информационных правоотношений.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15.</w:t>
      </w:r>
      <w:r>
        <w:rPr>
          <w:rFonts w:eastAsia="Calibri"/>
          <w:color w:val="000000"/>
          <w:sz w:val="28"/>
          <w:szCs w:val="28"/>
          <w:lang w:eastAsia="en-US"/>
        </w:rPr>
        <w:tab/>
        <w:t>Объекты и субъекты информационных правоотношений.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16.</w:t>
      </w:r>
      <w:r>
        <w:rPr>
          <w:rFonts w:eastAsia="Calibri"/>
          <w:color w:val="000000"/>
          <w:sz w:val="28"/>
          <w:szCs w:val="28"/>
          <w:lang w:eastAsia="en-US"/>
        </w:rPr>
        <w:tab/>
        <w:t>Правовой статус лица в информационной сфере.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</w:t>
      </w:r>
      <w:r>
        <w:rPr>
          <w:rFonts w:eastAsia="Calibri"/>
          <w:color w:val="000000"/>
          <w:sz w:val="28"/>
          <w:szCs w:val="28"/>
          <w:lang w:eastAsia="en-US"/>
        </w:rPr>
        <w:t>7.</w:t>
      </w:r>
      <w:r>
        <w:rPr>
          <w:rFonts w:eastAsia="Calibri"/>
          <w:color w:val="000000"/>
          <w:sz w:val="28"/>
          <w:szCs w:val="28"/>
          <w:lang w:eastAsia="en-US"/>
        </w:rPr>
        <w:tab/>
        <w:t xml:space="preserve">Особенности правового регулирования информационных отношений.  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18.</w:t>
      </w:r>
      <w:r>
        <w:rPr>
          <w:rFonts w:eastAsia="Calibri"/>
          <w:color w:val="000000"/>
          <w:sz w:val="28"/>
          <w:szCs w:val="28"/>
          <w:lang w:eastAsia="en-US"/>
        </w:rPr>
        <w:tab/>
        <w:t>Понятие социальной сети как объекта правового регулирования.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19.</w:t>
      </w:r>
      <w:r>
        <w:rPr>
          <w:rFonts w:eastAsia="Calibri"/>
          <w:color w:val="000000"/>
          <w:sz w:val="28"/>
          <w:szCs w:val="28"/>
          <w:lang w:eastAsia="en-US"/>
        </w:rPr>
        <w:tab/>
        <w:t>Информационно-правовые методы осуществления демократии.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20.</w:t>
      </w:r>
      <w:r>
        <w:rPr>
          <w:rFonts w:eastAsia="Calibri"/>
          <w:color w:val="000000"/>
          <w:sz w:val="28"/>
          <w:szCs w:val="28"/>
          <w:lang w:eastAsia="en-US"/>
        </w:rPr>
        <w:tab/>
        <w:t>Государственное и муниципальное управление с использованием</w:t>
      </w:r>
      <w:r>
        <w:rPr>
          <w:rFonts w:eastAsia="Calibri"/>
          <w:color w:val="000000"/>
          <w:sz w:val="28"/>
          <w:szCs w:val="28"/>
          <w:lang w:eastAsia="en-US"/>
        </w:rPr>
        <w:t xml:space="preserve"> технологии "Информационное государство".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21.</w:t>
      </w:r>
      <w:r>
        <w:rPr>
          <w:rFonts w:eastAsia="Calibri"/>
          <w:color w:val="000000"/>
          <w:sz w:val="28"/>
          <w:szCs w:val="28"/>
          <w:lang w:eastAsia="en-US"/>
        </w:rPr>
        <w:tab/>
        <w:t>Задачи, решаемые информационным государством.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22.</w:t>
      </w:r>
      <w:r>
        <w:rPr>
          <w:rFonts w:eastAsia="Calibri"/>
          <w:color w:val="000000"/>
          <w:sz w:val="28"/>
          <w:szCs w:val="28"/>
          <w:lang w:eastAsia="en-US"/>
        </w:rPr>
        <w:tab/>
        <w:t>Предоставление государственных и муниципальных услуг в электронной форме.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23.</w:t>
      </w:r>
      <w:r>
        <w:rPr>
          <w:rFonts w:eastAsia="Calibri"/>
          <w:color w:val="000000"/>
          <w:sz w:val="28"/>
          <w:szCs w:val="28"/>
          <w:lang w:eastAsia="en-US"/>
        </w:rPr>
        <w:tab/>
        <w:t>Единое информационное пространство.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24.</w:t>
      </w:r>
      <w:r>
        <w:rPr>
          <w:rFonts w:eastAsia="Calibri"/>
          <w:color w:val="000000"/>
          <w:sz w:val="28"/>
          <w:szCs w:val="28"/>
          <w:lang w:eastAsia="en-US"/>
        </w:rPr>
        <w:tab/>
        <w:t>Государственная учетная деятельность.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>
        <w:rPr>
          <w:rFonts w:eastAsia="Calibri"/>
          <w:color w:val="000000"/>
          <w:sz w:val="28"/>
          <w:szCs w:val="28"/>
          <w:lang w:eastAsia="en-US"/>
        </w:rPr>
        <w:t>5.</w:t>
      </w:r>
      <w:r>
        <w:rPr>
          <w:rFonts w:eastAsia="Calibri"/>
          <w:color w:val="000000"/>
          <w:sz w:val="28"/>
          <w:szCs w:val="28"/>
          <w:lang w:eastAsia="en-US"/>
        </w:rPr>
        <w:tab/>
        <w:t>Мониторинг и общественный контроль деятельности.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26.</w:t>
      </w:r>
      <w:r>
        <w:rPr>
          <w:rFonts w:eastAsia="Calibri"/>
          <w:color w:val="000000"/>
          <w:sz w:val="28"/>
          <w:szCs w:val="28"/>
          <w:lang w:eastAsia="en-US"/>
        </w:rPr>
        <w:tab/>
        <w:t>Обеспечение свободы массовой информации в Российской Федерации.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27.</w:t>
      </w:r>
      <w:r>
        <w:rPr>
          <w:rFonts w:eastAsia="Calibri"/>
          <w:color w:val="000000"/>
          <w:sz w:val="28"/>
          <w:szCs w:val="28"/>
          <w:lang w:eastAsia="en-US"/>
        </w:rPr>
        <w:tab/>
        <w:t>Особенности правоотношений, возникающих при производстве, распространении и потреблении массовой информации.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28.</w:t>
      </w:r>
      <w:r>
        <w:rPr>
          <w:rFonts w:eastAsia="Calibri"/>
          <w:color w:val="000000"/>
          <w:sz w:val="28"/>
          <w:szCs w:val="28"/>
          <w:lang w:eastAsia="en-US"/>
        </w:rPr>
        <w:tab/>
        <w:t>Недопустимость злоу</w:t>
      </w:r>
      <w:r>
        <w:rPr>
          <w:rFonts w:eastAsia="Calibri"/>
          <w:color w:val="000000"/>
          <w:sz w:val="28"/>
          <w:szCs w:val="28"/>
          <w:lang w:eastAsia="en-US"/>
        </w:rPr>
        <w:t>потребления свободой массовой информации.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29.</w:t>
      </w:r>
      <w:r>
        <w:rPr>
          <w:rFonts w:eastAsia="Calibri"/>
          <w:color w:val="000000"/>
          <w:sz w:val="28"/>
          <w:szCs w:val="28"/>
          <w:lang w:eastAsia="en-US"/>
        </w:rPr>
        <w:tab/>
        <w:t xml:space="preserve">Взаимодействие со средствами массовой информации в ходе </w:t>
      </w:r>
      <w:r>
        <w:rPr>
          <w:rFonts w:eastAsia="Calibri"/>
          <w:color w:val="000000"/>
          <w:sz w:val="28"/>
          <w:szCs w:val="28"/>
          <w:lang w:eastAsia="en-US"/>
        </w:rPr>
        <w:lastRenderedPageBreak/>
        <w:t>государственного управления.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30.</w:t>
      </w:r>
      <w:r>
        <w:rPr>
          <w:rFonts w:eastAsia="Calibri"/>
          <w:color w:val="000000"/>
          <w:sz w:val="28"/>
          <w:szCs w:val="28"/>
          <w:lang w:eastAsia="en-US"/>
        </w:rPr>
        <w:tab/>
        <w:t>Понятие рекламы и основные требования к рекламной деятельности.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31.</w:t>
      </w:r>
      <w:r>
        <w:rPr>
          <w:rFonts w:eastAsia="Calibri"/>
          <w:color w:val="000000"/>
          <w:sz w:val="28"/>
          <w:szCs w:val="28"/>
          <w:lang w:eastAsia="en-US"/>
        </w:rPr>
        <w:tab/>
        <w:t>Понятие, предмет информационной безопасности.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32.</w:t>
      </w:r>
      <w:r>
        <w:rPr>
          <w:rFonts w:eastAsia="Calibri"/>
          <w:color w:val="000000"/>
          <w:sz w:val="28"/>
          <w:szCs w:val="28"/>
          <w:lang w:eastAsia="en-US"/>
        </w:rPr>
        <w:tab/>
        <w:t>П</w:t>
      </w:r>
      <w:r>
        <w:rPr>
          <w:rFonts w:eastAsia="Calibri"/>
          <w:color w:val="000000"/>
          <w:sz w:val="28"/>
          <w:szCs w:val="28"/>
          <w:lang w:eastAsia="en-US"/>
        </w:rPr>
        <w:t>ринципы и задачи правового обеспечения информационной безопасности.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33.</w:t>
      </w:r>
      <w:r>
        <w:rPr>
          <w:rFonts w:eastAsia="Calibri"/>
          <w:color w:val="000000"/>
          <w:sz w:val="28"/>
          <w:szCs w:val="28"/>
          <w:lang w:eastAsia="en-US"/>
        </w:rPr>
        <w:tab/>
        <w:t>Право на доступ к информации и основания для его ограничения.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34.</w:t>
      </w:r>
      <w:r>
        <w:rPr>
          <w:rFonts w:eastAsia="Calibri"/>
          <w:color w:val="000000"/>
          <w:sz w:val="28"/>
          <w:szCs w:val="28"/>
          <w:lang w:eastAsia="en-US"/>
        </w:rPr>
        <w:tab/>
        <w:t>Корпоративные интересы в информационной сфере.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35.</w:t>
      </w:r>
      <w:r>
        <w:rPr>
          <w:rFonts w:eastAsia="Calibri"/>
          <w:color w:val="000000"/>
          <w:sz w:val="28"/>
          <w:szCs w:val="28"/>
          <w:lang w:eastAsia="en-US"/>
        </w:rPr>
        <w:tab/>
        <w:t>Понятие и структура информации с ограниченным доступом.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36.</w:t>
      </w:r>
      <w:r>
        <w:rPr>
          <w:rFonts w:eastAsia="Calibri"/>
          <w:color w:val="000000"/>
          <w:sz w:val="28"/>
          <w:szCs w:val="28"/>
          <w:lang w:eastAsia="en-US"/>
        </w:rPr>
        <w:tab/>
        <w:t>Перс</w:t>
      </w:r>
      <w:r>
        <w:rPr>
          <w:rFonts w:eastAsia="Calibri"/>
          <w:color w:val="000000"/>
          <w:sz w:val="28"/>
          <w:szCs w:val="28"/>
          <w:lang w:eastAsia="en-US"/>
        </w:rPr>
        <w:t xml:space="preserve">ональные данные как особый институт охраны права на неприкосновенность частной жизни.  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37.</w:t>
      </w:r>
      <w:r>
        <w:rPr>
          <w:rFonts w:eastAsia="Calibri"/>
          <w:color w:val="000000"/>
          <w:sz w:val="28"/>
          <w:szCs w:val="28"/>
          <w:lang w:eastAsia="en-US"/>
        </w:rPr>
        <w:tab/>
        <w:t xml:space="preserve">Проблемы юридического определения понятия Интернет.  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38.</w:t>
      </w:r>
      <w:r>
        <w:rPr>
          <w:rFonts w:eastAsia="Calibri"/>
          <w:color w:val="000000"/>
          <w:sz w:val="28"/>
          <w:szCs w:val="28"/>
          <w:lang w:eastAsia="en-US"/>
        </w:rPr>
        <w:tab/>
        <w:t xml:space="preserve">Особенности правового регулирования общественных отношений в сети «Интернет».  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39.</w:t>
      </w:r>
      <w:r>
        <w:rPr>
          <w:rFonts w:eastAsia="Calibri"/>
          <w:color w:val="000000"/>
          <w:sz w:val="28"/>
          <w:szCs w:val="28"/>
          <w:lang w:eastAsia="en-US"/>
        </w:rPr>
        <w:tab/>
        <w:t xml:space="preserve">Требования к </w:t>
      </w:r>
      <w:r>
        <w:rPr>
          <w:rFonts w:eastAsia="Calibri"/>
          <w:color w:val="000000"/>
          <w:sz w:val="28"/>
          <w:szCs w:val="28"/>
          <w:lang w:eastAsia="en-US"/>
        </w:rPr>
        <w:t>информационным ресурсам в сети «Интернет».</w:t>
      </w:r>
    </w:p>
    <w:p w:rsidR="00954EB3" w:rsidRDefault="004636DE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</w:pPr>
      <w:r>
        <w:rPr>
          <w:rFonts w:eastAsia="Calibri"/>
          <w:color w:val="000000"/>
          <w:sz w:val="28"/>
          <w:szCs w:val="28"/>
          <w:lang w:eastAsia="en-US"/>
        </w:rPr>
        <w:t>40.</w:t>
      </w:r>
      <w:r>
        <w:rPr>
          <w:rFonts w:eastAsia="Calibri"/>
          <w:color w:val="000000"/>
          <w:sz w:val="28"/>
          <w:szCs w:val="28"/>
          <w:lang w:eastAsia="en-US"/>
        </w:rPr>
        <w:tab/>
        <w:t>Актуальные вопросы ограничения доступа к   сайтам в сети «Интернет» с информацией, распространяемой с нарушением законодательства РФ.</w:t>
      </w:r>
    </w:p>
    <w:p w:rsidR="00954EB3" w:rsidRDefault="00954EB3">
      <w:pPr>
        <w:pStyle w:val="30"/>
        <w:tabs>
          <w:tab w:val="left" w:pos="993"/>
          <w:tab w:val="left" w:pos="1066"/>
          <w:tab w:val="left" w:pos="1134"/>
        </w:tabs>
        <w:spacing w:after="0" w:line="360" w:lineRule="auto"/>
        <w:ind w:left="0" w:firstLine="567"/>
        <w:rPr>
          <w:sz w:val="28"/>
          <w:szCs w:val="28"/>
        </w:rPr>
      </w:pPr>
    </w:p>
    <w:p w:rsidR="00954EB3" w:rsidRDefault="004636DE">
      <w:pPr>
        <w:pStyle w:val="a5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Пример экзаменационного билета</w:t>
      </w:r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1 вопрос: теоретический вопрос (15 баллов)</w:t>
      </w:r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В чем выражается потребность общества в регулировании информационных отношений.</w:t>
      </w:r>
    </w:p>
    <w:p w:rsidR="00954EB3" w:rsidRDefault="00954EB3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2 вопрос: теоретический вопрос (15 баллов)</w:t>
      </w:r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Понятие и виды рекламы.</w:t>
      </w:r>
    </w:p>
    <w:p w:rsidR="00954EB3" w:rsidRDefault="00954EB3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3 вопрос: Практико-ориентированное задание (30 баллов)</w:t>
      </w:r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Решите следующую ситуационную задачу, основываясь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и указывая соответствующую статью нормативного правового акта (при предоставлении возможности использования нормативных актов на бумажном носителе).</w:t>
      </w:r>
    </w:p>
    <w:p w:rsidR="00954EB3" w:rsidRDefault="00954EB3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Администрация г. К. в целях недопущения публикации непроверенной информации выпустило специальное обращени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е к главным редакторам газет, радиостанций, телеканалов и распространителей информации в сети "Интернет", проживающих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К-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области, с просьбой предоставлять на проверку готовые к публикации сведения.</w:t>
      </w:r>
    </w:p>
    <w:p w:rsidR="00954EB3" w:rsidRDefault="004636DE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Оцените законность решения, принятого администраци</w:t>
      </w:r>
      <w:r>
        <w:rPr>
          <w:rFonts w:ascii="Times New Roman" w:hAnsi="Times New Roman" w:cs="Times New Roman"/>
          <w:bCs/>
          <w:sz w:val="28"/>
          <w:szCs w:val="28"/>
        </w:rPr>
        <w:t>ей г. К.</w:t>
      </w:r>
    </w:p>
    <w:p w:rsidR="00954EB3" w:rsidRDefault="00954EB3">
      <w:pPr>
        <w:pStyle w:val="Standard"/>
        <w:shd w:val="clear" w:color="auto" w:fill="FFFFFF"/>
        <w:tabs>
          <w:tab w:val="left" w:pos="284"/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00"/>
        </w:rPr>
      </w:pPr>
    </w:p>
    <w:p w:rsidR="00954EB3" w:rsidRDefault="004636DE">
      <w:pPr>
        <w:pStyle w:val="1"/>
        <w:spacing w:before="0" w:after="0" w:line="360" w:lineRule="auto"/>
        <w:ind w:firstLine="709"/>
        <w:jc w:val="both"/>
      </w:pPr>
      <w:bookmarkStart w:id="5" w:name="_Toc9207658"/>
      <w:bookmarkStart w:id="6" w:name="_Toc11776782"/>
      <w:bookmarkStart w:id="7" w:name="_Toc11709411"/>
      <w:r>
        <w:rPr>
          <w:sz w:val="28"/>
          <w:szCs w:val="28"/>
        </w:rP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студентов</w:t>
      </w:r>
      <w:bookmarkEnd w:id="5"/>
      <w:bookmarkEnd w:id="6"/>
      <w:bookmarkEnd w:id="7"/>
      <w:r>
        <w:rPr>
          <w:sz w:val="28"/>
          <w:szCs w:val="28"/>
        </w:rPr>
        <w:t xml:space="preserve">  </w:t>
      </w:r>
    </w:p>
    <w:p w:rsidR="00954EB3" w:rsidRDefault="004636DE">
      <w:pPr>
        <w:pStyle w:val="Standard"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аттестации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по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:rsidR="00954EB3" w:rsidRDefault="00954EB3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4636DE">
      <w:pPr>
        <w:pStyle w:val="Standard"/>
        <w:jc w:val="both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ой литературы, необходимой для освоения дисциплины</w:t>
      </w:r>
    </w:p>
    <w:p w:rsidR="00954EB3" w:rsidRDefault="004636DE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:rsidR="00954EB3" w:rsidRDefault="004636DE">
      <w:pPr>
        <w:pStyle w:val="a5"/>
        <w:numPr>
          <w:ilvl w:val="0"/>
          <w:numId w:val="51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Конституция Российской Федерации. Принята всенародным голосованием 12.12.1993 (в действ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ед.).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Федеральный закон "Об информации, информационных технологиях и о защите информации" от 27.07</w:t>
      </w:r>
      <w:r>
        <w:rPr>
          <w:rFonts w:ascii="Times New Roman" w:hAnsi="Times New Roman" w:cs="Times New Roman"/>
          <w:sz w:val="28"/>
          <w:szCs w:val="28"/>
          <w:lang w:eastAsia="ru-RU"/>
        </w:rPr>
        <w:t>.2006 № 149-ФЗ (в действ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ед.).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Федеральный закона "О персональных данных" от 27.07.2006 № 152-ФЗ (в действ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ед.).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Федеральный закон "Об обеспечении доступа к информации о деятельности судов в Российской Федерации" от 22.12.2008 N 262-ФЗ (в действ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ед.)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Федеральный закон «Об обеспечении доступа к информации о деятельности государственных органов и органов местного самоуправления"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 09.02.2009 N 8-ФЗ (в действ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ед.).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13.03.2006 N 38-ФЗ "О рекламе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"(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в действ. ред.).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Закон РФ «О средствах массовой информации" от 27.12.1991 N 2124-1 (в действ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ед.).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28.12.2010 N 390-ФЗ "О безопасности» (в д</w:t>
      </w:r>
      <w:r>
        <w:rPr>
          <w:rFonts w:ascii="Times New Roman" w:hAnsi="Times New Roman" w:cs="Times New Roman"/>
          <w:sz w:val="28"/>
          <w:szCs w:val="28"/>
          <w:lang w:eastAsia="ru-RU"/>
        </w:rPr>
        <w:t>ейств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ед.).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Указ Президента РФ от 05.12.2016 N 646 "Об утверждении Доктрины информационной безопасности Российской Федерации"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РФ от 15.04.2014 N 313 "Об утверждении государственной программы Российской Федерации "Информационно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е общество" (в действ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ед.).</w:t>
      </w:r>
    </w:p>
    <w:p w:rsidR="00954EB3" w:rsidRDefault="00954EB3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4636DE">
      <w:pPr>
        <w:pStyle w:val="a5"/>
        <w:spacing w:after="0"/>
        <w:ind w:left="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1119"/>
          <w:tab w:val="left" w:pos="1146"/>
          <w:tab w:val="left" w:pos="1713"/>
        </w:tabs>
        <w:spacing w:after="0"/>
      </w:pPr>
      <w:proofErr w:type="spellStart"/>
      <w:r>
        <w:rPr>
          <w:rFonts w:ascii="Times New Roman" w:hAnsi="Times New Roman" w:cs="Times New Roman"/>
          <w:sz w:val="28"/>
          <w:szCs w:val="28"/>
        </w:rPr>
        <w:t>Бачило</w:t>
      </w:r>
      <w:proofErr w:type="spellEnd"/>
      <w:r>
        <w:rPr>
          <w:rFonts w:ascii="Times New Roman" w:hAnsi="Times New Roman" w:cs="Times New Roman"/>
          <w:sz w:val="28"/>
          <w:szCs w:val="28"/>
        </w:rPr>
        <w:t>, И. Л.  Информационное право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вузов / И.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Бачило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5-е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— Москва 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2021. — 419 с. — (Высшее образование). — Образовательная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</w:t>
      </w:r>
      <w:r>
        <w:rPr>
          <w:rFonts w:ascii="Times New Roman" w:hAnsi="Times New Roman" w:cs="Times New Roman"/>
          <w:sz w:val="28"/>
          <w:szCs w:val="28"/>
        </w:rPr>
        <w:t xml:space="preserve">URL: </w:t>
      </w:r>
      <w:r>
        <w:rPr>
          <w:rFonts w:ascii="Times New Roman" w:hAnsi="Times New Roman" w:cs="Times New Roman"/>
          <w:sz w:val="28"/>
          <w:szCs w:val="28"/>
          <w:u w:val="single"/>
        </w:rPr>
        <w:t>https://urait.ru/bcode/468354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11.12.2021). —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1119"/>
          <w:tab w:val="left" w:pos="1146"/>
          <w:tab w:val="left" w:pos="1713"/>
        </w:tabs>
        <w:spacing w:after="0"/>
      </w:pPr>
      <w:r>
        <w:rPr>
          <w:rFonts w:ascii="Times New Roman" w:hAnsi="Times New Roman" w:cs="Times New Roman"/>
          <w:sz w:val="28"/>
          <w:szCs w:val="28"/>
        </w:rPr>
        <w:t>Информационное право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вузов / М. А. Федотов [и др.] ; под редакцией М. А. Федотова. —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2021. — 497 с. — (Высшее образование). </w:t>
      </w:r>
      <w:proofErr w:type="gramStart"/>
      <w:r>
        <w:rPr>
          <w:rFonts w:ascii="Times New Roman" w:hAnsi="Times New Roman" w:cs="Times New Roman"/>
          <w:sz w:val="28"/>
          <w:szCs w:val="28"/>
        </w:rPr>
        <w:t>—О</w:t>
      </w:r>
      <w:proofErr w:type="gramEnd"/>
      <w:r>
        <w:rPr>
          <w:rFonts w:ascii="Times New Roman" w:hAnsi="Times New Roman" w:cs="Times New Roman"/>
          <w:sz w:val="28"/>
          <w:szCs w:val="28"/>
        </w:rPr>
        <w:t>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URL: </w:t>
      </w:r>
      <w:r>
        <w:rPr>
          <w:rFonts w:ascii="Times New Roman" w:hAnsi="Times New Roman" w:cs="Times New Roman"/>
          <w:sz w:val="28"/>
          <w:szCs w:val="28"/>
          <w:u w:val="single"/>
        </w:rPr>
        <w:t>https://urait.ru/bcode/469790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11.12.2021). —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1119"/>
          <w:tab w:val="left" w:pos="1146"/>
          <w:tab w:val="left" w:pos="1713"/>
        </w:tabs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право. Практикум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Н. Н. Ковалева, Н.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Е. В. Холодная ; под редакци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Н. Н. Ковалевой. — 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2021. — 159 с. — (Высшее образование). —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hyperlink r:id="rId9" w:history="1">
        <w:r>
          <w:rPr>
            <w:rStyle w:val="Internetlink"/>
            <w:rFonts w:ascii="Times New Roman" w:eastAsia="Times New Roman" w:hAnsi="Times New Roman" w:cs="Times New Roman"/>
            <w:sz w:val="28"/>
            <w:szCs w:val="28"/>
            <w:lang w:eastAsia="ru-RU"/>
          </w:rPr>
          <w:t>https://urait.ru/bcode/476680</w:t>
        </w:r>
      </w:hyperlink>
      <w:hyperlink r:id="rId10" w:history="1">
        <w:r>
          <w:rPr>
            <w:rStyle w:val="Internetlink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 xml:space="preserve"> (дата обращения: 11.12.2021).—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:rsidR="00954EB3" w:rsidRDefault="00954EB3">
      <w:pPr>
        <w:pStyle w:val="Footnote"/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54EB3" w:rsidRDefault="004636DE">
      <w:pPr>
        <w:pStyle w:val="a5"/>
        <w:spacing w:after="0"/>
        <w:ind w:left="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1119"/>
          <w:tab w:val="left" w:pos="1146"/>
          <w:tab w:val="left" w:pos="1713"/>
        </w:tabs>
        <w:spacing w:after="0"/>
      </w:pPr>
      <w:r>
        <w:rPr>
          <w:rFonts w:ascii="Times New Roman" w:hAnsi="Times New Roman" w:cs="Times New Roman"/>
          <w:sz w:val="28"/>
          <w:szCs w:val="28"/>
        </w:rPr>
        <w:t>Рассолов, И. М.  Информационное право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И. М. Рассолов. — 6-е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— Мо</w:t>
      </w:r>
      <w:r>
        <w:rPr>
          <w:rFonts w:ascii="Times New Roman" w:hAnsi="Times New Roman" w:cs="Times New Roman"/>
          <w:sz w:val="28"/>
          <w:szCs w:val="28"/>
        </w:rPr>
        <w:t xml:space="preserve">сква 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2021. — 415 с. — (Высшее образование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).. —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URL: </w:t>
      </w:r>
      <w:hyperlink r:id="rId11" w:history="1">
        <w:r>
          <w:rPr>
            <w:rStyle w:val="Internetlink"/>
          </w:rPr>
          <w:t>https://urait.ru/bcode/479850</w:t>
        </w:r>
      </w:hyperlink>
      <w:r>
        <w:rPr>
          <w:rStyle w:val="Internetlink"/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11.12.2021)</w:t>
      </w:r>
      <w:r>
        <w:rPr>
          <w:rStyle w:val="Internetlink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Fonts w:ascii="Times New Roman" w:hAnsi="Times New Roman" w:cs="Times New Roman"/>
          <w:sz w:val="28"/>
          <w:szCs w:val="28"/>
        </w:rPr>
        <w:t>—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1119"/>
          <w:tab w:val="left" w:pos="1146"/>
          <w:tab w:val="left" w:pos="1713"/>
        </w:tabs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Актуальные проблемы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информационного права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РАН, Ин-т государства и права ; под ред. И. 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Бачило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М. А. Лапиной. - Москва: Юстиция, 2016. - 534 с. — Для магистров. – Текст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Актуальные проблемы информационного права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под ред. И. 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М. А. Лапиной. — 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Юстиция, 2020. — 592 с. — (магистратура, аспирантура). — ЭБС BOOK.ru. -  URL: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https://book.ru/book/935207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11.12.2021). — Текст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1119"/>
          <w:tab w:val="left" w:pos="1146"/>
          <w:tab w:val="left" w:pos="1713"/>
        </w:tabs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Рогозин В.Ю. Информационное право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студентов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вузов, обучающихся по направлению подготовки «Юриспруденция» / В. Ю. Рогозин, С. Б. Вепрев, А. В. Остроушко. - 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ЮНИТИ-ДАНА, 2017. - 191 с. - ЭБС ZNANIUM.com. - URL: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http://znanium.com/catalog/product/1025588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11.12.2021). - Текст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1119"/>
          <w:tab w:val="left" w:pos="1146"/>
          <w:tab w:val="left" w:pos="1713"/>
        </w:tabs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Информационные технологии в юридической деятельности: Учебник для академического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Уральская гос.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ред. П.У. Кузнецова - Москва: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2011. 2012, 2017 - 325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екст непосредственный.-То же - 2019 —ЭБС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URL: </w:t>
      </w:r>
      <w:hyperlink r:id="rId12" w:history="1">
        <w:r>
          <w:rPr>
            <w:rStyle w:val="Internetlink"/>
            <w:rFonts w:ascii="Times New Roman" w:eastAsia="Times New Roman" w:hAnsi="Times New Roman" w:cs="Times New Roman"/>
            <w:sz w:val="28"/>
            <w:szCs w:val="28"/>
            <w:lang w:eastAsia="ru-RU"/>
          </w:rPr>
          <w:t>https://urait.ru/bcode/431836</w:t>
        </w:r>
      </w:hyperlink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11.12.2021). — Текст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954EB3" w:rsidRDefault="004636DE">
      <w:pPr>
        <w:pStyle w:val="a5"/>
        <w:numPr>
          <w:ilvl w:val="0"/>
          <w:numId w:val="9"/>
        </w:numPr>
        <w:tabs>
          <w:tab w:val="left" w:pos="1119"/>
          <w:tab w:val="left" w:pos="1146"/>
          <w:tab w:val="left" w:pos="1713"/>
        </w:tabs>
        <w:spacing w:after="0"/>
      </w:pPr>
      <w:r>
        <w:rPr>
          <w:rFonts w:ascii="Times New Roman" w:hAnsi="Times New Roman"/>
          <w:sz w:val="28"/>
          <w:szCs w:val="28"/>
          <w:lang w:eastAsia="ru-RU"/>
        </w:rPr>
        <w:t>Жарова, А. К.  Защита интеллектуальной собственности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учебник для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магистратуры / А. К. Жарова ; под об</w:t>
      </w:r>
      <w:r>
        <w:rPr>
          <w:rFonts w:ascii="Times New Roman" w:hAnsi="Times New Roman"/>
          <w:sz w:val="28"/>
          <w:szCs w:val="28"/>
          <w:lang w:eastAsia="ru-RU"/>
        </w:rPr>
        <w:t xml:space="preserve">щей редакцией А. 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Стрельцова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— 4-е изд.,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и доп. — Москва :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2019. — 341 с. — (Бакалавр и магистр.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Академический курс).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— ЭБС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— URL:  </w:t>
      </w:r>
      <w:hyperlink r:id="rId13" w:history="1">
        <w:r>
          <w:rPr>
            <w:rStyle w:val="Internetlink"/>
            <w:rFonts w:ascii="Times New Roman" w:hAnsi="Times New Roman" w:cs="F"/>
            <w:sz w:val="28"/>
            <w:szCs w:val="28"/>
            <w:lang w:eastAsia="ru-RU"/>
          </w:rPr>
          <w:t>https://urait.ru/bcode/429066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(дата обращения: 11.1</w:t>
      </w:r>
      <w:r>
        <w:rPr>
          <w:rFonts w:ascii="Times New Roman" w:hAnsi="Times New Roman"/>
          <w:sz w:val="28"/>
          <w:szCs w:val="28"/>
          <w:lang w:eastAsia="ru-RU"/>
        </w:rPr>
        <w:t>2.2021). - Текст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:rsidR="00954EB3" w:rsidRDefault="004636DE">
      <w:pPr>
        <w:pStyle w:val="carticletitle"/>
        <w:shd w:val="clear" w:color="auto" w:fill="FFFFFF"/>
        <w:spacing w:before="0" w:after="0" w:line="276" w:lineRule="auto"/>
        <w:jc w:val="both"/>
      </w:pPr>
      <w:r>
        <w:rPr>
          <w:b/>
          <w:sz w:val="28"/>
          <w:szCs w:val="28"/>
        </w:rPr>
        <w:t>Периодические издания:</w:t>
      </w:r>
    </w:p>
    <w:p w:rsidR="00954EB3" w:rsidRDefault="004636DE">
      <w:pPr>
        <w:pStyle w:val="carticletitle"/>
        <w:numPr>
          <w:ilvl w:val="0"/>
          <w:numId w:val="52"/>
        </w:numPr>
        <w:shd w:val="clear" w:color="auto" w:fill="FFFFFF"/>
        <w:spacing w:before="0" w:after="0" w:line="276" w:lineRule="auto"/>
        <w:ind w:left="1077" w:hanging="357"/>
        <w:jc w:val="both"/>
      </w:pPr>
      <w:r>
        <w:rPr>
          <w:sz w:val="28"/>
          <w:szCs w:val="28"/>
        </w:rPr>
        <w:t>Государство и право. – 2018. – № 9.  – С. 138-148.</w:t>
      </w:r>
    </w:p>
    <w:p w:rsidR="00954EB3" w:rsidRDefault="004636DE">
      <w:pPr>
        <w:pStyle w:val="a5"/>
        <w:numPr>
          <w:ilvl w:val="0"/>
          <w:numId w:val="20"/>
        </w:numPr>
        <w:spacing w:after="0"/>
        <w:ind w:left="1077" w:hanging="35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Вестник Университета имени О.Е.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Кутафина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(МГЮА). – 2019. – № 12 (64). – С. 105-112.</w:t>
      </w:r>
    </w:p>
    <w:p w:rsidR="00954EB3" w:rsidRDefault="00954EB3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954EB3" w:rsidRDefault="004636DE">
      <w:pPr>
        <w:pStyle w:val="a5"/>
        <w:numPr>
          <w:ilvl w:val="0"/>
          <w:numId w:val="53"/>
        </w:numPr>
        <w:tabs>
          <w:tab w:val="left" w:pos="993"/>
        </w:tabs>
        <w:spacing w:after="0"/>
        <w:ind w:left="0" w:firstLine="567"/>
      </w:pPr>
      <w:r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информации. Государственная система правовой информации: http://www.pravo.gov.ru</w:t>
      </w:r>
    </w:p>
    <w:p w:rsidR="00954EB3" w:rsidRDefault="004636DE">
      <w:pPr>
        <w:pStyle w:val="aa"/>
        <w:numPr>
          <w:ilvl w:val="0"/>
          <w:numId w:val="8"/>
        </w:numPr>
        <w:tabs>
          <w:tab w:val="left" w:pos="993"/>
        </w:tabs>
        <w:spacing w:after="0" w:line="276" w:lineRule="auto"/>
        <w:ind w:firstLine="567"/>
      </w:pPr>
      <w:r>
        <w:rPr>
          <w:color w:val="000000"/>
          <w:sz w:val="27"/>
          <w:szCs w:val="27"/>
        </w:rPr>
        <w:t xml:space="preserve">Фонд распространения правовых </w:t>
      </w:r>
      <w:r>
        <w:rPr>
          <w:color w:val="000000"/>
          <w:sz w:val="27"/>
          <w:szCs w:val="27"/>
        </w:rPr>
        <w:t>знаний: http://www.constitution.ru</w:t>
      </w:r>
    </w:p>
    <w:p w:rsidR="00954EB3" w:rsidRDefault="004636DE">
      <w:pPr>
        <w:pStyle w:val="aa"/>
        <w:numPr>
          <w:ilvl w:val="0"/>
          <w:numId w:val="8"/>
        </w:numPr>
        <w:tabs>
          <w:tab w:val="left" w:pos="993"/>
        </w:tabs>
        <w:spacing w:before="0" w:after="0" w:line="276" w:lineRule="auto"/>
        <w:ind w:firstLine="567"/>
      </w:pPr>
      <w:r>
        <w:rPr>
          <w:color w:val="000000"/>
          <w:sz w:val="27"/>
          <w:szCs w:val="27"/>
        </w:rPr>
        <w:t>Права человека в России: http://www.hro.org</w:t>
      </w:r>
    </w:p>
    <w:p w:rsidR="00954EB3" w:rsidRDefault="004636DE">
      <w:pPr>
        <w:pStyle w:val="aa"/>
        <w:numPr>
          <w:ilvl w:val="0"/>
          <w:numId w:val="8"/>
        </w:numPr>
        <w:tabs>
          <w:tab w:val="left" w:pos="993"/>
        </w:tabs>
        <w:spacing w:before="0" w:after="0" w:line="276" w:lineRule="auto"/>
        <w:ind w:firstLine="567"/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954EB3" w:rsidRDefault="004636DE">
      <w:pPr>
        <w:pStyle w:val="aa"/>
        <w:numPr>
          <w:ilvl w:val="0"/>
          <w:numId w:val="8"/>
        </w:numPr>
        <w:tabs>
          <w:tab w:val="left" w:pos="993"/>
        </w:tabs>
        <w:spacing w:before="0" w:after="0" w:line="276" w:lineRule="auto"/>
        <w:ind w:firstLine="567"/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954EB3" w:rsidRDefault="004636DE">
      <w:pPr>
        <w:pStyle w:val="aa"/>
        <w:numPr>
          <w:ilvl w:val="0"/>
          <w:numId w:val="8"/>
        </w:numPr>
        <w:tabs>
          <w:tab w:val="left" w:pos="993"/>
        </w:tabs>
        <w:spacing w:before="0" w:after="0" w:line="276" w:lineRule="auto"/>
        <w:ind w:firstLine="567"/>
      </w:pPr>
      <w:r>
        <w:rPr>
          <w:color w:val="000000"/>
          <w:sz w:val="27"/>
          <w:szCs w:val="27"/>
        </w:rPr>
        <w:t>Научная электронная б</w:t>
      </w:r>
      <w:r>
        <w:rPr>
          <w:color w:val="000000"/>
          <w:sz w:val="27"/>
          <w:szCs w:val="27"/>
        </w:rPr>
        <w:t>иблиотека eLibrary.ru http://elibrary.ru</w:t>
      </w:r>
    </w:p>
    <w:p w:rsidR="00954EB3" w:rsidRDefault="004636DE">
      <w:pPr>
        <w:pStyle w:val="aa"/>
        <w:numPr>
          <w:ilvl w:val="0"/>
          <w:numId w:val="8"/>
        </w:numPr>
        <w:tabs>
          <w:tab w:val="left" w:pos="993"/>
        </w:tabs>
        <w:spacing w:before="0" w:after="0" w:line="276" w:lineRule="auto"/>
        <w:ind w:firstLine="567"/>
      </w:pPr>
      <w:r>
        <w:rPr>
          <w:color w:val="000000"/>
          <w:sz w:val="27"/>
          <w:szCs w:val="27"/>
        </w:rPr>
        <w:t>Национальная электронная библиотека http://нэб</w:t>
      </w:r>
      <w:proofErr w:type="gramStart"/>
      <w:r>
        <w:rPr>
          <w:color w:val="000000"/>
          <w:sz w:val="27"/>
          <w:szCs w:val="27"/>
        </w:rPr>
        <w:t>.р</w:t>
      </w:r>
      <w:proofErr w:type="gramEnd"/>
      <w:r>
        <w:rPr>
          <w:color w:val="000000"/>
          <w:sz w:val="27"/>
          <w:szCs w:val="27"/>
        </w:rPr>
        <w:t>ф/</w:t>
      </w:r>
    </w:p>
    <w:p w:rsidR="00954EB3" w:rsidRDefault="004636DE">
      <w:pPr>
        <w:pStyle w:val="aa"/>
        <w:numPr>
          <w:ilvl w:val="0"/>
          <w:numId w:val="8"/>
        </w:numPr>
        <w:tabs>
          <w:tab w:val="left" w:pos="993"/>
        </w:tabs>
        <w:spacing w:before="0" w:after="0" w:line="276" w:lineRule="auto"/>
        <w:ind w:firstLine="567"/>
      </w:pPr>
      <w:r>
        <w:rPr>
          <w:color w:val="000000"/>
          <w:sz w:val="27"/>
          <w:szCs w:val="27"/>
        </w:rPr>
        <w:t xml:space="preserve">Цифровой архив научных журналов: </w:t>
      </w:r>
      <w:hyperlink r:id="rId14" w:history="1">
        <w:r>
          <w:rPr>
            <w:rStyle w:val="Internetlink"/>
            <w:rFonts w:ascii="Times New Roman" w:hAnsi="Times New Roman" w:cs="Times New Roman"/>
            <w:sz w:val="27"/>
            <w:szCs w:val="27"/>
          </w:rPr>
          <w:t>http://arch.neicon.ru/xmlui/</w:t>
        </w:r>
      </w:hyperlink>
    </w:p>
    <w:p w:rsidR="00954EB3" w:rsidRDefault="00954EB3">
      <w:pPr>
        <w:pStyle w:val="aa"/>
        <w:tabs>
          <w:tab w:val="left" w:pos="1560"/>
        </w:tabs>
        <w:spacing w:before="0" w:after="0" w:line="276" w:lineRule="auto"/>
        <w:ind w:left="567"/>
        <w:rPr>
          <w:color w:val="000000"/>
          <w:sz w:val="27"/>
          <w:szCs w:val="27"/>
        </w:rPr>
      </w:pPr>
    </w:p>
    <w:p w:rsidR="00954EB3" w:rsidRDefault="00954EB3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4636DE">
      <w:pPr>
        <w:pStyle w:val="1"/>
        <w:spacing w:before="0" w:after="0" w:line="360" w:lineRule="auto"/>
      </w:pPr>
      <w:bookmarkStart w:id="8" w:name="_Toc11776785"/>
      <w:r>
        <w:rPr>
          <w:sz w:val="28"/>
          <w:szCs w:val="28"/>
        </w:rPr>
        <w:t xml:space="preserve">10. </w:t>
      </w:r>
      <w:bookmarkStart w:id="9" w:name="_Toc447808552"/>
      <w:bookmarkStart w:id="10" w:name="_Toc415149569"/>
      <w:r>
        <w:rPr>
          <w:sz w:val="28"/>
          <w:szCs w:val="28"/>
        </w:rPr>
        <w:t xml:space="preserve">Методические указания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освоению </w:t>
      </w:r>
      <w:r>
        <w:rPr>
          <w:sz w:val="28"/>
          <w:szCs w:val="28"/>
        </w:rPr>
        <w:t>дисциплины</w:t>
      </w:r>
      <w:bookmarkEnd w:id="8"/>
      <w:bookmarkEnd w:id="9"/>
      <w:bookmarkEnd w:id="10"/>
    </w:p>
    <w:tbl>
      <w:tblPr>
        <w:tblW w:w="10461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7938"/>
      </w:tblGrid>
      <w:tr w:rsidR="00954EB3">
        <w:tblPrEx>
          <w:tblCellMar>
            <w:top w:w="0" w:type="dxa"/>
            <w:bottom w:w="0" w:type="dxa"/>
          </w:tblCellMar>
        </w:tblPrEx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реферате, эссе, контрольной работе, домашнем творческом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задании студента по дисциплине (модулю)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/>
            </w:pPr>
            <w:hyperlink r:id="rId15" w:history="1">
              <w:proofErr w:type="gramStart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</w:t>
              </w:r>
              <w:proofErr w:type="gramEnd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%</w:t>
              </w:r>
              <w:proofErr w:type="gramStart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D0%B0/%D0%9D%D0%BE%D1</w:t>
              </w:r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lastRenderedPageBreak/>
                <w:t>%80%D0%BC%D0%B0%D1%</w:t>
              </w:r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82%D0%B8%D0%B2%D0%BD%D1%8B</w:t>
              </w:r>
            </w:hyperlink>
            <w:hyperlink r:id="rId16" w:history="1"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%D0%B5%20%D0%B4%D0%BE%D0%BA%D1%83%D0%BC%D0%B5%D0%BD%D1%82%D1%8B%20%D0%B</w:t>
              </w:r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F%D0%BE%20%D1%81%D0%B0%D0%BC%D0%BE%D1%81%D1</w:t>
              </w:r>
              <w:proofErr w:type="gramEnd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%</w:t>
              </w:r>
              <w:proofErr w:type="gramStart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82%D0%BE%D1%8F%D1%82%D0%B5%D0%BB%D1%8C%D0%BD%D0%BE%D0%B9%20%D1%80%D0%B0%D0%B1%D0%BE%D1%82%D0%B5/%D0%9F%D1%80%D0%B8%D0%BA%D0%B0%D0%B7%20%E2%84%960611_%D0%BE%20%D0%BE%D1%82%2001.04.2014.PDF</w:t>
              </w:r>
            </w:hyperlink>
            <w:proofErr w:type="gramEnd"/>
          </w:p>
          <w:p w:rsidR="00954EB3" w:rsidRDefault="00954EB3">
            <w:pPr>
              <w:pStyle w:val="Standard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</w:tc>
      </w:tr>
      <w:tr w:rsidR="00954EB3">
        <w:tblPrEx>
          <w:tblCellMar>
            <w:top w:w="0" w:type="dxa"/>
            <w:bottom w:w="0" w:type="dxa"/>
          </w:tblCellMar>
        </w:tblPrEx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о проведении текущего контроля успеваемости и промежуточной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программам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магистратуры в Финансовом университете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EB3" w:rsidRDefault="004636DE">
            <w:pPr>
              <w:pStyle w:val="Standard"/>
              <w:widowControl w:val="0"/>
              <w:spacing w:after="0"/>
            </w:pPr>
            <w:hyperlink r:id="rId17" w:history="1">
              <w:proofErr w:type="gramStart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</w:t>
              </w:r>
              <w:proofErr w:type="gramEnd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%</w:t>
              </w:r>
              <w:proofErr w:type="gramStart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D0%B0/O%D0%B1%D1%89%D0%B8%D0%B5%20%D0%BD%D0%BE%D1%80%D0%BC%D0%B0%D1%82%D0%B8%D0%B2%D0%BD%D1%8B%D0%B5%20%D0%B4%D0%BE%D0%BA%D1%83%D0%BC%D0%B5%D0%BD%D1%82%D1%8B%20%D0%BF%D0%BE%20%D1</w:t>
              </w:r>
              <w:proofErr w:type="gramEnd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%</w:t>
              </w:r>
              <w:proofErr w:type="gramStart"/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83%D1%87%D0%B5%D0%B1%D0%BD%D0%BE%D0%B9%20%D1%80%D0%B0%D0%B1%D0%BE%D1%82%D0%B5</w:t>
              </w:r>
              <w:r>
                <w:rPr>
                  <w:rStyle w:val="Internetlink"/>
                  <w:rFonts w:ascii="Times New Roman" w:hAnsi="Times New Roman" w:cs="Times New Roman"/>
                  <w:sz w:val="28"/>
                  <w:szCs w:val="28"/>
                </w:rPr>
                <w:t>/%D0%9F%D1%80%D0%B8%D0%BA%D0%B0%D0%B7%20%E2%84%960557_%D0%BE%20%D0%BE%D1%82%2023.03.2017.PDF</w:t>
              </w:r>
            </w:hyperlink>
            <w:proofErr w:type="gramEnd"/>
          </w:p>
        </w:tc>
      </w:tr>
    </w:tbl>
    <w:p w:rsidR="00954EB3" w:rsidRDefault="00954EB3">
      <w:pPr>
        <w:pStyle w:val="1"/>
        <w:spacing w:before="0" w:after="0" w:line="360" w:lineRule="auto"/>
        <w:rPr>
          <w:sz w:val="28"/>
          <w:szCs w:val="28"/>
        </w:rPr>
      </w:pPr>
    </w:p>
    <w:p w:rsidR="00954EB3" w:rsidRDefault="004636DE">
      <w:pPr>
        <w:pStyle w:val="Standard"/>
        <w:spacing w:after="0"/>
        <w:ind w:firstLine="709"/>
        <w:jc w:val="both"/>
      </w:pPr>
      <w:bookmarkStart w:id="11" w:name="_Toc11776786"/>
      <w:r>
        <w:rPr>
          <w:rFonts w:ascii="Times New Roman" w:hAnsi="Times New Roman" w:cs="Times New Roman"/>
          <w:i/>
          <w:sz w:val="28"/>
          <w:szCs w:val="28"/>
        </w:rPr>
        <w:t>1. Дискуссия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Процесс дискуссии можно разделить на три последовательных этапа:</w:t>
      </w:r>
    </w:p>
    <w:p w:rsidR="00954EB3" w:rsidRDefault="004636DE">
      <w:pPr>
        <w:pStyle w:val="Standard"/>
        <w:numPr>
          <w:ilvl w:val="2"/>
          <w:numId w:val="2"/>
        </w:num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ходе первой стадии обозначается проблема и вырабатывается определенная установка </w:t>
      </w:r>
      <w:r>
        <w:rPr>
          <w:rFonts w:ascii="Times New Roman" w:hAnsi="Times New Roman" w:cs="Times New Roman"/>
          <w:sz w:val="28"/>
          <w:szCs w:val="28"/>
        </w:rPr>
        <w:t xml:space="preserve">на ее решение. При этом перед студентом стоит задача уяснить проблему и цель дискуссии. К дискуссии необходимо привлекать всех студентов учебной группы. Кроме того, каждый студент должен внимательно выслушивать выступающего, не перебивать, аргументировано </w:t>
      </w:r>
      <w:r>
        <w:rPr>
          <w:rFonts w:ascii="Times New Roman" w:hAnsi="Times New Roman" w:cs="Times New Roman"/>
          <w:sz w:val="28"/>
          <w:szCs w:val="28"/>
        </w:rPr>
        <w:t xml:space="preserve">подтверждать свою позицию, не повторять сказанного ранее, не допускать личной конфронтации, сохранять беспристрастность, не оценивать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>, не выслушав до конца и не поняв позицию.</w:t>
      </w:r>
    </w:p>
    <w:p w:rsidR="00954EB3" w:rsidRDefault="004636DE">
      <w:pPr>
        <w:pStyle w:val="Standard"/>
        <w:numPr>
          <w:ilvl w:val="2"/>
          <w:numId w:val="2"/>
        </w:num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Вторая стадия – стадия оценки – обычно предполагает ситуацию сопоста</w:t>
      </w:r>
      <w:r>
        <w:rPr>
          <w:rFonts w:ascii="Times New Roman" w:hAnsi="Times New Roman" w:cs="Times New Roman"/>
          <w:sz w:val="28"/>
          <w:szCs w:val="28"/>
        </w:rPr>
        <w:t>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преподавателем ставятся следующие задачи:</w:t>
      </w:r>
    </w:p>
    <w:p w:rsidR="00954EB3" w:rsidRDefault="004636DE">
      <w:pPr>
        <w:pStyle w:val="a5"/>
        <w:numPr>
          <w:ilvl w:val="0"/>
          <w:numId w:val="54"/>
        </w:numPr>
        <w:spacing w:after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начать обмен мнениями;</w:t>
      </w:r>
    </w:p>
    <w:p w:rsidR="00954EB3" w:rsidRDefault="004636DE">
      <w:pPr>
        <w:pStyle w:val="Standard"/>
        <w:numPr>
          <w:ilvl w:val="0"/>
          <w:numId w:val="55"/>
        </w:num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собрать максимум мнений, идей, предлож</w:t>
      </w:r>
      <w:r>
        <w:rPr>
          <w:rFonts w:ascii="Times New Roman" w:hAnsi="Times New Roman" w:cs="Times New Roman"/>
          <w:sz w:val="28"/>
          <w:szCs w:val="28"/>
        </w:rPr>
        <w:t>ений. Выступая со своим мнением, студент может сразу внести свои предложения, а может сначала просто выступить, а позже сформулировать свои предложения.</w:t>
      </w:r>
    </w:p>
    <w:p w:rsidR="00954EB3" w:rsidRDefault="004636DE">
      <w:pPr>
        <w:pStyle w:val="Standard"/>
        <w:numPr>
          <w:ilvl w:val="0"/>
          <w:numId w:val="3"/>
        </w:num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не отклоняться от темы;</w:t>
      </w:r>
    </w:p>
    <w:p w:rsidR="00954EB3" w:rsidRDefault="004636DE">
      <w:pPr>
        <w:pStyle w:val="Standard"/>
        <w:numPr>
          <w:ilvl w:val="0"/>
          <w:numId w:val="3"/>
        </w:num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оперативно проводить анализ высказанных идей, мнений, позиций, предложений </w:t>
      </w:r>
      <w:r>
        <w:rPr>
          <w:rFonts w:ascii="Times New Roman" w:hAnsi="Times New Roman" w:cs="Times New Roman"/>
          <w:sz w:val="28"/>
          <w:szCs w:val="28"/>
        </w:rPr>
        <w:t>перед тем, как переходить к следующему витку дискуссии.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3) Третья стадия – стадия консолидации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предполагает выработку определенных единых или компромиссных мнений, позиций, решений. На этом этапе осуществляется контролирующая функция. Студенты анализиру</w:t>
      </w:r>
      <w:r>
        <w:rPr>
          <w:rFonts w:ascii="Times New Roman" w:hAnsi="Times New Roman" w:cs="Times New Roman"/>
          <w:sz w:val="28"/>
          <w:szCs w:val="28"/>
        </w:rPr>
        <w:t>ют и оценивают проведенную дискуссию, подводят итоги, результаты.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Подготовка к дискуссии включает в себя изучение материала, полученного на лекции и дополнительного материала, рекомендованного преподавателем.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2. Проведение деловых игр</w:t>
      </w:r>
    </w:p>
    <w:p w:rsidR="00954EB3" w:rsidRDefault="004636DE">
      <w:pPr>
        <w:pStyle w:val="Standard"/>
        <w:spacing w:after="0"/>
        <w:ind w:firstLine="70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Игровые процесс чрез</w:t>
      </w:r>
      <w:r>
        <w:rPr>
          <w:rFonts w:ascii="Times New Roman" w:hAnsi="Times New Roman" w:cs="Times New Roman"/>
          <w:sz w:val="28"/>
          <w:szCs w:val="28"/>
        </w:rPr>
        <w:t>вычайно важны для подготовки будущих специалистов, так как осуществляют задачу полного погружения в будущую профессиональную деятельность, способствуют выработке профессиональных компетенций.</w:t>
      </w:r>
      <w:proofErr w:type="gramEnd"/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ходе одного из семинарских занятий, соответствующем изучению т</w:t>
      </w:r>
      <w:r>
        <w:rPr>
          <w:rFonts w:ascii="Times New Roman" w:hAnsi="Times New Roman" w:cs="Times New Roman"/>
          <w:sz w:val="28"/>
          <w:szCs w:val="28"/>
        </w:rPr>
        <w:t xml:space="preserve">емы «Правовое обеспечение информационной безопасности» может быть проведена деловая игра </w:t>
      </w:r>
      <w:r>
        <w:rPr>
          <w:rFonts w:ascii="Times New Roman" w:hAnsi="Times New Roman" w:cs="Times New Roman"/>
          <w:sz w:val="28"/>
          <w:szCs w:val="28"/>
        </w:rPr>
        <w:t>«Классификация информационной продукции». Преподаватель заранее объявляет студенческой группе, какой фильм, мультипликационный фильм необходимо посмотреть, какую книгу</w:t>
      </w:r>
      <w:r>
        <w:rPr>
          <w:rFonts w:ascii="Times New Roman" w:hAnsi="Times New Roman" w:cs="Times New Roman"/>
          <w:sz w:val="28"/>
          <w:szCs w:val="28"/>
        </w:rPr>
        <w:t xml:space="preserve"> прочитать (Например, главу 46 романа «Мартин Иден» Дж. Лондона). На занятии студенты проводят возрастную классификацию данной информационной продукции в соответствии с Федеральным законом от 29.12.2010 № 436-ФЗ «О защите детей от информации, причиняющей в</w:t>
      </w:r>
      <w:r>
        <w:rPr>
          <w:rFonts w:ascii="Times New Roman" w:hAnsi="Times New Roman" w:cs="Times New Roman"/>
          <w:sz w:val="28"/>
          <w:szCs w:val="28"/>
        </w:rPr>
        <w:t xml:space="preserve">ред их здоровью и развитию». В группе могут быть созданы конкурирующие команды, одна из которых будет стремиться к заниженной, а другая к завышенной возрастной маркировке. Третья судит. Роли и мотивация распределяется, назначив команду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дистрибьютера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</w:t>
      </w:r>
      <w:r>
        <w:rPr>
          <w:rFonts w:ascii="Times New Roman" w:hAnsi="Times New Roman" w:cs="Times New Roman"/>
          <w:sz w:val="28"/>
          <w:szCs w:val="28"/>
        </w:rPr>
        <w:t xml:space="preserve">едения, заинтересованную в понижении возраста зрителей, и команду общественности, «Комитет по защите детей и нравственности», преследующую противоположные цели. Роль арбитра можно отдать команде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3. Проведение занятий с разбором конкретных си</w:t>
      </w:r>
      <w:r>
        <w:rPr>
          <w:rFonts w:ascii="Times New Roman" w:hAnsi="Times New Roman" w:cs="Times New Roman"/>
          <w:i/>
          <w:sz w:val="28"/>
          <w:szCs w:val="28"/>
        </w:rPr>
        <w:t>туаций (кейсов), решение практических и ситуационных задач</w:t>
      </w:r>
    </w:p>
    <w:p w:rsidR="00954EB3" w:rsidRDefault="004636DE">
      <w:pPr>
        <w:pStyle w:val="Standard"/>
        <w:spacing w:after="0"/>
        <w:ind w:firstLine="709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Case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study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(кейс-метод, разбор конкретных ситуаций) – это метод активного проблемно-ситуационного анализа, основанный на обучении путем решения конкретных задач-ситуаций (решение кейсов). Представл</w:t>
      </w:r>
      <w:r>
        <w:rPr>
          <w:rFonts w:ascii="Times New Roman" w:hAnsi="Times New Roman" w:cs="Times New Roman"/>
          <w:sz w:val="28"/>
          <w:szCs w:val="28"/>
        </w:rPr>
        <w:t xml:space="preserve">яется, что его использование в семейном праве, с одной стороны, дидактически оправданно, с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другой стороны, способствует выработке необходимых компетенций практического характера, учит студентов работать с актами законодательства, применять полученные знани</w:t>
      </w:r>
      <w:r>
        <w:rPr>
          <w:rFonts w:ascii="Times New Roman" w:hAnsi="Times New Roman" w:cs="Times New Roman"/>
          <w:sz w:val="28"/>
          <w:szCs w:val="28"/>
        </w:rPr>
        <w:t>я для конкретной жизненной ситуации.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Необходимо подготовить карточки с кейсами, раздать их студентам предварительно разделив их на малые группы. Студенты должны быть заранее предупреждены о такой форме проведения занятия.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 этом кейсы могут основываться </w:t>
      </w:r>
      <w:r>
        <w:rPr>
          <w:rFonts w:ascii="Times New Roman" w:hAnsi="Times New Roman" w:cs="Times New Roman"/>
          <w:sz w:val="28"/>
          <w:szCs w:val="28"/>
        </w:rPr>
        <w:t xml:space="preserve">как на вымышленных примерах, так и на реальных случаях из практики. Решение кейса должно опираться на правовые нормы действующего законодательства. Кейс не должен быть, с одной стороны, слишком простым, с другой, составленным слишком сложно, требующим для </w:t>
      </w:r>
      <w:r>
        <w:rPr>
          <w:rFonts w:ascii="Times New Roman" w:hAnsi="Times New Roman" w:cs="Times New Roman"/>
          <w:sz w:val="28"/>
          <w:szCs w:val="28"/>
        </w:rPr>
        <w:t>решения значительного количества времени. Целесообразно не только сформулировать ситуацию практического характера, а также поставить перед студентами конкретные вопросы.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Вариант решения обсуждаются студентами в группах, по их результатам готовится коллекти</w:t>
      </w:r>
      <w:r>
        <w:rPr>
          <w:rFonts w:ascii="Times New Roman" w:hAnsi="Times New Roman" w:cs="Times New Roman"/>
          <w:sz w:val="28"/>
          <w:szCs w:val="28"/>
        </w:rPr>
        <w:t>вное заключение, которое озвучивается командами либо сдается преподавателю в краткой письменной форме.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Целесообразно вынести варианты решения, предложенные малыми группами, на обсуждение всего коллектива, дать студентам возможность корректировки ответа с у</w:t>
      </w:r>
      <w:r>
        <w:rPr>
          <w:rFonts w:ascii="Times New Roman" w:hAnsi="Times New Roman" w:cs="Times New Roman"/>
          <w:sz w:val="28"/>
          <w:szCs w:val="28"/>
        </w:rPr>
        <w:t>четом дискуссии в группе.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При решении задач и кейсов, во-первых, следует проанализировать ситуацию, изложенную в задаче, во-вторых, определить, с помощью каких нормативных актов она должна быть решена, в-третьих, обратиться к ним, проанализировать соответс</w:t>
      </w:r>
      <w:r>
        <w:rPr>
          <w:rFonts w:ascii="Times New Roman" w:hAnsi="Times New Roman" w:cs="Times New Roman"/>
          <w:sz w:val="28"/>
          <w:szCs w:val="28"/>
        </w:rPr>
        <w:t>твующие положения, в-четвертых, сделать вывод о том, как с их помощью должна быть разрешена ситуация, изложенная в задаче.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Методика выполнения Контрольной работы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Контрольная работа представляет собой работу творческого характера, в ходе которой студенту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ответить на теоретические вопросы и решить практико-ориентированное задание. Цель выполнения контрольной работы - овладение студентами навыками решения типовых расчетных или ситуационных задач, формирование учебно-исследовательских навыков, з</w:t>
      </w:r>
      <w:r>
        <w:rPr>
          <w:rFonts w:ascii="Times New Roman" w:hAnsi="Times New Roman" w:cs="Times New Roman"/>
          <w:sz w:val="28"/>
          <w:szCs w:val="28"/>
        </w:rPr>
        <w:t>акрепление умений самостоятельно работать с различными источниками информации.</w:t>
      </w:r>
    </w:p>
    <w:p w:rsidR="00954EB3" w:rsidRDefault="004636DE">
      <w:pPr>
        <w:pStyle w:val="Standard"/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Для выполнения Контрольной работы студенту, во-первых, необходимо определиться с проблемным вопросом в рамках тем дисциплины. Во-вторых, самостоятельно выбрать тематику Контроль</w:t>
      </w:r>
      <w:r>
        <w:rPr>
          <w:rFonts w:ascii="Times New Roman" w:hAnsi="Times New Roman" w:cs="Times New Roman"/>
          <w:sz w:val="28"/>
          <w:szCs w:val="28"/>
        </w:rPr>
        <w:t>ной работы из предлагаемого   преподавателем перечня. Студент может предложить и свою проблему для решения, но в данном случае тематика Контрольной работы должна быть обязательно согласована с преподавателем. В-третьих, самостоятельно путем анализа изученн</w:t>
      </w:r>
      <w:r>
        <w:rPr>
          <w:rFonts w:ascii="Times New Roman" w:hAnsi="Times New Roman" w:cs="Times New Roman"/>
          <w:sz w:val="28"/>
          <w:szCs w:val="28"/>
        </w:rPr>
        <w:t xml:space="preserve">ых научных материалов и нормативных источников, решить </w:t>
      </w:r>
      <w:r>
        <w:rPr>
          <w:rFonts w:ascii="Times New Roman" w:hAnsi="Times New Roman" w:cs="Times New Roman"/>
          <w:sz w:val="28"/>
          <w:szCs w:val="28"/>
        </w:rPr>
        <w:lastRenderedPageBreak/>
        <w:t>выбранную проблему. В-четвертых, правильно с соблюдением требований ГОСТов и юридической техники оформить решение.</w:t>
      </w:r>
    </w:p>
    <w:p w:rsidR="00954EB3" w:rsidRDefault="004636DE">
      <w:pPr>
        <w:pStyle w:val="Standard"/>
        <w:tabs>
          <w:tab w:val="left" w:pos="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Работа выполняется на компьютере (гарнитура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Times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New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Roman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кегль 14) через 1,5 интер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вала с полями: размер полей – 2,5 см, отступ первой строки абзаца – 1,25. Сноски – постраничные. Должна быть нумерация страниц. Таблицы и рисунки встраиваются в текст работы. На первом листе сверху по центру указывается наименование вуза, название департам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ента, наименование дисциплины, вариант Контрольной работы, ФИО студента. Листы работы скрепляются скоросшивателем. </w:t>
      </w:r>
      <w:r>
        <w:rPr>
          <w:rFonts w:ascii="Times New Roman" w:hAnsi="Times New Roman" w:cs="Times New Roman"/>
          <w:sz w:val="28"/>
          <w:szCs w:val="28"/>
        </w:rPr>
        <w:t>Объём работы – не более 6 страниц.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Контрольной работы рекомендуется руководствоваться </w:t>
      </w:r>
      <w:r>
        <w:rPr>
          <w:rFonts w:ascii="Times New Roman" w:hAnsi="Times New Roman" w:cs="Times New Roman"/>
          <w:sz w:val="28"/>
        </w:rPr>
        <w:t>Положением о реферате, эссе, контрольной</w:t>
      </w:r>
      <w:r>
        <w:rPr>
          <w:rFonts w:ascii="Times New Roman" w:hAnsi="Times New Roman" w:cs="Times New Roman"/>
          <w:sz w:val="28"/>
        </w:rPr>
        <w:t xml:space="preserve"> работе, домашнем творческом задании студента по дисциплине (модулю), утвержденным приказом от 01.04.2014 № 611/о.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Контрольной работы учитывается  полнота и глубина раскрытия темы, степень самостоятельности в изложении проблемных вопросов,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делать выводы, культура оформления контрольной работы (структура, правильное оформление сносок и списка литературы,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выверенность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 от опечаток и ошибок и т.д.).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5. Подготовка к экзамену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правила проведения экзамена в Финансовом университет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определены Положением «О проведении текущего контроля успеваемости и промежуточной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утвержденным приказом от 23.03.2017 0557/о.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изучения Информационного права сдается экзамен.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подготовку к экзамену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отводится больше времени, чем на подготовку к зачету, оценка носит дифференцированный характер, кроме того, поскольку экзамен сдается письменно, студент не может рассчитывать на дополнительные вопросы преподавателя, которые способны помочь, «натолкнуть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мысль», напомнить ту или иную информацию. Кроме того, вопросы экзамена в обязательном порядке включают практико-ориентированные задания, ответ на которые должен быть подготовлен с использованием текстов нормативных актов, разрешенных преподавателем.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ндуется посетить предэкзаменационную консультацию, разумеется, не с целью послушать, что вновь повторит преподаватель, а с целью задать вопросы, возникшие в процессе подготовки, возможно, уточнить структуру билета.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построения письменного ответа на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просы билета: необходимо внимательно прочитать экзаменационный билет, уяснить, на какие вопросы требуется дать ответ; при ответе на вопрос учесть, что раскрыть понятие – значит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только дать определение, но и перечислить признаки, возможно, раскрыть принц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ипы явления. Необходимо также дать ответы на возможные дополнительные вопросы билета.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экзамена недопустимо совещаться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одногруппниками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использовать шпаргалки и иные средства получения информации, поскольку в этом случае студент удаляется из ауд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итории с выставлением в ведомость оценки «не зачтено» либо «неудовлетворительно».</w:t>
      </w:r>
    </w:p>
    <w:p w:rsidR="00954EB3" w:rsidRDefault="004636DE">
      <w:pPr>
        <w:pStyle w:val="Standard"/>
        <w:tabs>
          <w:tab w:val="left" w:pos="0"/>
          <w:tab w:val="left" w:pos="907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помнить, что хорошая, ответственная подготовка, четкое следование настоящим методическим рекомендациям – залог успешной сдачи зачета и экзамена и получение знаний, кото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запомнятся на долгие годы и которым обязательно найдется применение в будущей профессиональной деятельности, поскольку именно на конституционном праве Российской Федерации базируются все отрасли российского права.</w:t>
      </w:r>
    </w:p>
    <w:p w:rsidR="00954EB3" w:rsidRDefault="004636DE">
      <w:pPr>
        <w:pStyle w:val="Standard"/>
        <w:spacing w:after="0"/>
        <w:ind w:firstLine="567"/>
        <w:jc w:val="both"/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Рекомендации по освоению дисциплины пр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иведены в «Методические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и магистратуры в Финансовом университете» (Приказ ректора № 1040_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от 11.05.2021) и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данной рабочей програ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мме дисциплины.</w:t>
      </w:r>
    </w:p>
    <w:p w:rsidR="00954EB3" w:rsidRDefault="00954EB3">
      <w:pPr>
        <w:pStyle w:val="1"/>
        <w:spacing w:before="0" w:after="0" w:line="276" w:lineRule="auto"/>
        <w:jc w:val="left"/>
        <w:rPr>
          <w:b w:val="0"/>
          <w:sz w:val="28"/>
          <w:szCs w:val="28"/>
        </w:rPr>
      </w:pPr>
    </w:p>
    <w:p w:rsidR="00954EB3" w:rsidRDefault="004636DE">
      <w:pPr>
        <w:pStyle w:val="1"/>
        <w:spacing w:before="0" w:after="0" w:line="276" w:lineRule="auto"/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1"/>
      <w:r>
        <w:rPr>
          <w:vanish/>
          <w:sz w:val="28"/>
          <w:szCs w:val="28"/>
        </w:rPr>
        <w:tab/>
      </w:r>
    </w:p>
    <w:p w:rsidR="00954EB3" w:rsidRDefault="004636DE">
      <w:pPr>
        <w:pStyle w:val="Standard"/>
        <w:spacing w:after="160" w:line="259" w:lineRule="auto"/>
        <w:jc w:val="both"/>
      </w:pPr>
      <w:bookmarkStart w:id="12" w:name="_Toc506893292"/>
      <w:r>
        <w:rPr>
          <w:rFonts w:ascii="Times New Roman" w:hAnsi="Times New Roman" w:cs="Times New Roman"/>
          <w:sz w:val="28"/>
          <w:szCs w:val="28"/>
        </w:rPr>
        <w:t>11.1 Комплект лицензионного программ</w:t>
      </w:r>
      <w:r>
        <w:rPr>
          <w:rFonts w:ascii="Times New Roman" w:hAnsi="Times New Roman" w:cs="Times New Roman"/>
          <w:sz w:val="28"/>
          <w:szCs w:val="28"/>
        </w:rPr>
        <w:t>ного обеспечения:</w:t>
      </w:r>
    </w:p>
    <w:p w:rsidR="00954EB3" w:rsidRDefault="004636DE">
      <w:pPr>
        <w:pStyle w:val="Standard"/>
        <w:numPr>
          <w:ilvl w:val="0"/>
          <w:numId w:val="56"/>
        </w:numPr>
        <w:spacing w:after="160" w:line="259" w:lineRule="auto"/>
        <w:jc w:val="both"/>
      </w:pPr>
      <w:r>
        <w:rPr>
          <w:rFonts w:ascii="Times New Roman" w:hAnsi="Times New Roman" w:cs="Times New Roman"/>
          <w:sz w:val="28"/>
          <w:szCs w:val="28"/>
          <w:lang w:val="en-US"/>
        </w:rPr>
        <w:t>Windows Microsoft Office</w:t>
      </w:r>
    </w:p>
    <w:p w:rsidR="00954EB3" w:rsidRDefault="004636DE">
      <w:pPr>
        <w:pStyle w:val="Standard"/>
        <w:numPr>
          <w:ilvl w:val="0"/>
          <w:numId w:val="5"/>
        </w:numPr>
        <w:spacing w:after="160" w:line="259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Антивирус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ESET Endpoint Security</w:t>
      </w:r>
    </w:p>
    <w:p w:rsidR="00954EB3" w:rsidRDefault="00954EB3">
      <w:pPr>
        <w:pStyle w:val="Standard"/>
        <w:spacing w:after="160" w:line="259" w:lineRule="auto"/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54EB3" w:rsidRDefault="004636DE">
      <w:pPr>
        <w:pStyle w:val="Standard"/>
        <w:spacing w:after="160" w:line="259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954EB3" w:rsidRDefault="004636DE">
      <w:pPr>
        <w:pStyle w:val="Standard"/>
        <w:numPr>
          <w:ilvl w:val="0"/>
          <w:numId w:val="57"/>
        </w:numPr>
        <w:spacing w:after="160" w:line="259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954EB3" w:rsidRDefault="004636DE">
      <w:pPr>
        <w:pStyle w:val="Standard"/>
        <w:numPr>
          <w:ilvl w:val="0"/>
          <w:numId w:val="6"/>
        </w:numPr>
        <w:spacing w:after="160" w:line="259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Справочная правовая сист</w:t>
      </w:r>
      <w:r>
        <w:rPr>
          <w:rFonts w:ascii="Times New Roman" w:hAnsi="Times New Roman" w:cs="Times New Roman"/>
          <w:sz w:val="28"/>
          <w:szCs w:val="28"/>
        </w:rPr>
        <w:t>ема «Консультант Плюс»: http://www.consultant.ru/</w:t>
      </w:r>
    </w:p>
    <w:p w:rsidR="00954EB3" w:rsidRDefault="004636DE">
      <w:pPr>
        <w:pStyle w:val="Standard"/>
        <w:numPr>
          <w:ilvl w:val="0"/>
          <w:numId w:val="6"/>
        </w:numPr>
        <w:spacing w:after="160" w:line="259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Справочная правовая система «Гарант»: http://www.garant.ru/</w:t>
      </w:r>
    </w:p>
    <w:p w:rsidR="00954EB3" w:rsidRDefault="004636DE">
      <w:pPr>
        <w:pStyle w:val="Standard"/>
        <w:numPr>
          <w:ilvl w:val="0"/>
          <w:numId w:val="6"/>
        </w:numPr>
        <w:spacing w:after="160" w:line="259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:rsidR="00954EB3" w:rsidRDefault="00954EB3">
      <w:pPr>
        <w:pStyle w:val="Standard"/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954EB3">
      <w:pPr>
        <w:pStyle w:val="Standard"/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954EB3">
      <w:pPr>
        <w:pStyle w:val="Standard"/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954EB3">
      <w:pPr>
        <w:pStyle w:val="Standard"/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EB3" w:rsidRDefault="00954EB3">
      <w:pPr>
        <w:pStyle w:val="Standard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4EB3" w:rsidRDefault="004636DE">
      <w:pPr>
        <w:pStyle w:val="1"/>
        <w:spacing w:before="0" w:after="0" w:line="360" w:lineRule="auto"/>
      </w:pPr>
      <w:bookmarkStart w:id="13" w:name="_Toc11776787"/>
      <w:r>
        <w:rPr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sz w:val="28"/>
          <w:szCs w:val="28"/>
        </w:rPr>
        <w:t>осуществления образовательного процесса по дисциплине</w:t>
      </w:r>
      <w:bookmarkEnd w:id="12"/>
      <w:bookmarkEnd w:id="13"/>
    </w:p>
    <w:p w:rsidR="00954EB3" w:rsidRDefault="004636DE">
      <w:pPr>
        <w:pStyle w:val="Standard"/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финансовые калькуляторы, </w:t>
      </w:r>
      <w:r>
        <w:rPr>
          <w:rFonts w:ascii="Times New Roman" w:hAnsi="Times New Roman" w:cs="Times New Roman"/>
          <w:sz w:val="28"/>
          <w:szCs w:val="28"/>
        </w:rPr>
        <w:t>справочники.</w:t>
      </w:r>
    </w:p>
    <w:p w:rsidR="00954EB3" w:rsidRDefault="00954EB3">
      <w:pPr>
        <w:pStyle w:val="Standard"/>
        <w:keepNext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EB3" w:rsidRDefault="00954EB3">
      <w:pPr>
        <w:pStyle w:val="Standard"/>
      </w:pPr>
    </w:p>
    <w:sectPr w:rsidR="00954EB3">
      <w:footerReference w:type="default" r:id="rId18"/>
      <w:pgSz w:w="11906" w:h="16838"/>
      <w:pgMar w:top="1134" w:right="851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DE" w:rsidRDefault="004636DE">
      <w:r>
        <w:separator/>
      </w:r>
    </w:p>
  </w:endnote>
  <w:endnote w:type="continuationSeparator" w:id="0">
    <w:p w:rsidR="004636DE" w:rsidRDefault="0046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CC1" w:rsidRDefault="004636DE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BC27D1">
      <w:rPr>
        <w:noProof/>
      </w:rPr>
      <w:t>2</w:t>
    </w:r>
    <w:r>
      <w:fldChar w:fldCharType="end"/>
    </w:r>
  </w:p>
  <w:p w:rsidR="002F6CC1" w:rsidRDefault="004636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DE" w:rsidRDefault="004636DE">
      <w:r>
        <w:rPr>
          <w:color w:val="000000"/>
        </w:rPr>
        <w:separator/>
      </w:r>
    </w:p>
  </w:footnote>
  <w:footnote w:type="continuationSeparator" w:id="0">
    <w:p w:rsidR="004636DE" w:rsidRDefault="00463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64C98"/>
    <w:multiLevelType w:val="multilevel"/>
    <w:tmpl w:val="60143E74"/>
    <w:styleLink w:val="WWNum3"/>
    <w:lvl w:ilvl="0">
      <w:numFmt w:val="bullet"/>
      <w:lvlText w:val=""/>
      <w:lvlJc w:val="left"/>
      <w:rPr>
        <w:rFonts w:ascii="Symbol" w:hAnsi="Symbol" w:cs="OpenSymbol"/>
      </w:rPr>
    </w:lvl>
    <w:lvl w:ilvl="1">
      <w:numFmt w:val="bullet"/>
      <w:lvlText w:val=""/>
      <w:lvlJc w:val="left"/>
      <w:rPr>
        <w:rFonts w:ascii="Symbol" w:hAnsi="Symbol" w:cs="OpenSymbol"/>
      </w:rPr>
    </w:lvl>
    <w:lvl w:ilvl="2">
      <w:numFmt w:val="bullet"/>
      <w:lvlText w:val=""/>
      <w:lvlJc w:val="left"/>
      <w:rPr>
        <w:rFonts w:ascii="Symbol" w:hAnsi="Symbol" w:cs="OpenSymbol"/>
      </w:rPr>
    </w:lvl>
    <w:lvl w:ilvl="3">
      <w:numFmt w:val="bullet"/>
      <w:lvlText w:val=""/>
      <w:lvlJc w:val="left"/>
      <w:rPr>
        <w:rFonts w:ascii="Symbol" w:hAnsi="Symbol" w:cs="OpenSymbol"/>
      </w:rPr>
    </w:lvl>
    <w:lvl w:ilvl="4">
      <w:numFmt w:val="bullet"/>
      <w:lvlText w:val=""/>
      <w:lvlJc w:val="left"/>
      <w:rPr>
        <w:rFonts w:ascii="Symbol" w:hAnsi="Symbol" w:cs="OpenSymbol"/>
      </w:rPr>
    </w:lvl>
    <w:lvl w:ilvl="5">
      <w:numFmt w:val="bullet"/>
      <w:lvlText w:val=""/>
      <w:lvlJc w:val="left"/>
      <w:rPr>
        <w:rFonts w:ascii="Symbol" w:hAnsi="Symbol" w:cs="OpenSymbol"/>
      </w:rPr>
    </w:lvl>
    <w:lvl w:ilvl="6">
      <w:numFmt w:val="bullet"/>
      <w:lvlText w:val=""/>
      <w:lvlJc w:val="left"/>
      <w:rPr>
        <w:rFonts w:ascii="Symbol" w:hAnsi="Symbol" w:cs="OpenSymbol"/>
      </w:rPr>
    </w:lvl>
    <w:lvl w:ilvl="7">
      <w:numFmt w:val="bullet"/>
      <w:lvlText w:val=""/>
      <w:lvlJc w:val="left"/>
      <w:rPr>
        <w:rFonts w:ascii="Symbol" w:hAnsi="Symbol" w:cs="OpenSymbol"/>
      </w:rPr>
    </w:lvl>
    <w:lvl w:ilvl="8">
      <w:numFmt w:val="bullet"/>
      <w:lvlText w:val=""/>
      <w:lvlJc w:val="left"/>
      <w:rPr>
        <w:rFonts w:ascii="Symbol" w:hAnsi="Symbol" w:cs="OpenSymbol"/>
      </w:rPr>
    </w:lvl>
  </w:abstractNum>
  <w:abstractNum w:abstractNumId="1">
    <w:nsid w:val="19F32395"/>
    <w:multiLevelType w:val="multilevel"/>
    <w:tmpl w:val="981CE560"/>
    <w:styleLink w:val="WW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10B6584"/>
    <w:multiLevelType w:val="multilevel"/>
    <w:tmpl w:val="A8288E96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23B05086"/>
    <w:multiLevelType w:val="multilevel"/>
    <w:tmpl w:val="D152ECB0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264431BC"/>
    <w:multiLevelType w:val="multilevel"/>
    <w:tmpl w:val="4D9601A4"/>
    <w:styleLink w:val="WWNum2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415723"/>
    <w:multiLevelType w:val="multilevel"/>
    <w:tmpl w:val="66A67778"/>
    <w:styleLink w:val="WWNum2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A540E04"/>
    <w:multiLevelType w:val="multilevel"/>
    <w:tmpl w:val="E40AF2E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2E9B36C7"/>
    <w:multiLevelType w:val="multilevel"/>
    <w:tmpl w:val="70E225B2"/>
    <w:styleLink w:val="WW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3064310F"/>
    <w:multiLevelType w:val="multilevel"/>
    <w:tmpl w:val="80BC2572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30851C2E"/>
    <w:multiLevelType w:val="multilevel"/>
    <w:tmpl w:val="9B466D6E"/>
    <w:styleLink w:val="WWNum21"/>
    <w:lvl w:ilvl="0">
      <w:start w:val="1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31AB1DDC"/>
    <w:multiLevelType w:val="multilevel"/>
    <w:tmpl w:val="724C262C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2BC1A7C"/>
    <w:multiLevelType w:val="multilevel"/>
    <w:tmpl w:val="852447DE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337E1CF2"/>
    <w:multiLevelType w:val="multilevel"/>
    <w:tmpl w:val="6908DA24"/>
    <w:styleLink w:val="WW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350E29EB"/>
    <w:multiLevelType w:val="multilevel"/>
    <w:tmpl w:val="894837E6"/>
    <w:styleLink w:val="WW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35245E47"/>
    <w:multiLevelType w:val="multilevel"/>
    <w:tmpl w:val="36CCA226"/>
    <w:styleLink w:val="WWNum9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394550DA"/>
    <w:multiLevelType w:val="multilevel"/>
    <w:tmpl w:val="E76CB078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46433D1B"/>
    <w:multiLevelType w:val="multilevel"/>
    <w:tmpl w:val="FDC4154C"/>
    <w:styleLink w:val="WWNum32"/>
    <w:lvl w:ilvl="0">
      <w:start w:val="1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47281B79"/>
    <w:multiLevelType w:val="multilevel"/>
    <w:tmpl w:val="66B0F332"/>
    <w:styleLink w:val="WW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47F1393C"/>
    <w:multiLevelType w:val="multilevel"/>
    <w:tmpl w:val="DFCC1B02"/>
    <w:styleLink w:val="WWNum2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48EE16B2"/>
    <w:multiLevelType w:val="multilevel"/>
    <w:tmpl w:val="B092529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>
    <w:nsid w:val="524D1460"/>
    <w:multiLevelType w:val="multilevel"/>
    <w:tmpl w:val="D512B860"/>
    <w:styleLink w:val="WW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53D13345"/>
    <w:multiLevelType w:val="multilevel"/>
    <w:tmpl w:val="4B649A6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5C904A21"/>
    <w:multiLevelType w:val="multilevel"/>
    <w:tmpl w:val="1668D1E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>
    <w:nsid w:val="5DC63E27"/>
    <w:multiLevelType w:val="multilevel"/>
    <w:tmpl w:val="2DB6F31E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5E1B78B3"/>
    <w:multiLevelType w:val="multilevel"/>
    <w:tmpl w:val="9190D88E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5EC91073"/>
    <w:multiLevelType w:val="multilevel"/>
    <w:tmpl w:val="8B9E9D56"/>
    <w:styleLink w:val="WW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681C48B8"/>
    <w:multiLevelType w:val="multilevel"/>
    <w:tmpl w:val="ED6E1516"/>
    <w:styleLink w:val="WW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6CD462DE"/>
    <w:multiLevelType w:val="multilevel"/>
    <w:tmpl w:val="4C3E48B6"/>
    <w:styleLink w:val="WWNum1"/>
    <w:lvl w:ilvl="0">
      <w:start w:val="5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">
    <w:nsid w:val="6F206A77"/>
    <w:multiLevelType w:val="multilevel"/>
    <w:tmpl w:val="519898AA"/>
    <w:styleLink w:val="WWNum20"/>
    <w:lvl w:ilvl="0">
      <w:start w:val="1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79754F2F"/>
    <w:multiLevelType w:val="multilevel"/>
    <w:tmpl w:val="1AB03F3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7C644B6C"/>
    <w:multiLevelType w:val="multilevel"/>
    <w:tmpl w:val="56B00FB0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7CB03702"/>
    <w:multiLevelType w:val="multilevel"/>
    <w:tmpl w:val="17F0A318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7"/>
  </w:num>
  <w:num w:numId="2">
    <w:abstractNumId w:val="30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4"/>
  </w:num>
  <w:num w:numId="8">
    <w:abstractNumId w:val="11"/>
  </w:num>
  <w:num w:numId="9">
    <w:abstractNumId w:val="14"/>
  </w:num>
  <w:num w:numId="10">
    <w:abstractNumId w:val="29"/>
  </w:num>
  <w:num w:numId="11">
    <w:abstractNumId w:val="19"/>
  </w:num>
  <w:num w:numId="12">
    <w:abstractNumId w:val="10"/>
  </w:num>
  <w:num w:numId="13">
    <w:abstractNumId w:val="22"/>
  </w:num>
  <w:num w:numId="14">
    <w:abstractNumId w:val="21"/>
  </w:num>
  <w:num w:numId="15">
    <w:abstractNumId w:val="23"/>
  </w:num>
  <w:num w:numId="16">
    <w:abstractNumId w:val="8"/>
  </w:num>
  <w:num w:numId="17">
    <w:abstractNumId w:val="31"/>
  </w:num>
  <w:num w:numId="18">
    <w:abstractNumId w:val="7"/>
  </w:num>
  <w:num w:numId="19">
    <w:abstractNumId w:val="20"/>
  </w:num>
  <w:num w:numId="20">
    <w:abstractNumId w:val="28"/>
  </w:num>
  <w:num w:numId="21">
    <w:abstractNumId w:val="9"/>
  </w:num>
  <w:num w:numId="22">
    <w:abstractNumId w:val="17"/>
  </w:num>
  <w:num w:numId="23">
    <w:abstractNumId w:val="4"/>
  </w:num>
  <w:num w:numId="24">
    <w:abstractNumId w:val="2"/>
  </w:num>
  <w:num w:numId="25">
    <w:abstractNumId w:val="18"/>
  </w:num>
  <w:num w:numId="26">
    <w:abstractNumId w:val="13"/>
  </w:num>
  <w:num w:numId="27">
    <w:abstractNumId w:val="26"/>
  </w:num>
  <w:num w:numId="28">
    <w:abstractNumId w:val="12"/>
  </w:num>
  <w:num w:numId="29">
    <w:abstractNumId w:val="5"/>
  </w:num>
  <w:num w:numId="30">
    <w:abstractNumId w:val="25"/>
  </w:num>
  <w:num w:numId="31">
    <w:abstractNumId w:val="15"/>
  </w:num>
  <w:num w:numId="32">
    <w:abstractNumId w:val="16"/>
  </w:num>
  <w:num w:numId="33">
    <w:abstractNumId w:val="19"/>
    <w:lvlOverride w:ilvl="0">
      <w:startOverride w:val="1"/>
    </w:lvlOverride>
  </w:num>
  <w:num w:numId="34">
    <w:abstractNumId w:val="10"/>
    <w:lvlOverride w:ilvl="0">
      <w:startOverride w:val="1"/>
    </w:lvlOverride>
  </w:num>
  <w:num w:numId="35">
    <w:abstractNumId w:val="22"/>
    <w:lvlOverride w:ilvl="0">
      <w:startOverride w:val="1"/>
    </w:lvlOverride>
  </w:num>
  <w:num w:numId="36">
    <w:abstractNumId w:val="21"/>
    <w:lvlOverride w:ilvl="0">
      <w:startOverride w:val="1"/>
    </w:lvlOverride>
  </w:num>
  <w:num w:numId="37">
    <w:abstractNumId w:val="23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31"/>
    <w:lvlOverride w:ilvl="0">
      <w:startOverride w:val="1"/>
    </w:lvlOverride>
  </w:num>
  <w:num w:numId="40">
    <w:abstractNumId w:val="7"/>
    <w:lvlOverride w:ilvl="0">
      <w:startOverride w:val="1"/>
    </w:lvlOverride>
  </w:num>
  <w:num w:numId="41">
    <w:abstractNumId w:val="20"/>
    <w:lvlOverride w:ilvl="0">
      <w:startOverride w:val="1"/>
    </w:lvlOverride>
  </w:num>
  <w:num w:numId="42">
    <w:abstractNumId w:val="17"/>
    <w:lvlOverride w:ilvl="0">
      <w:startOverride w:val="1"/>
    </w:lvlOverride>
  </w:num>
  <w:num w:numId="43">
    <w:abstractNumId w:val="2"/>
    <w:lvlOverride w:ilvl="0">
      <w:startOverride w:val="1"/>
    </w:lvlOverride>
  </w:num>
  <w:num w:numId="44">
    <w:abstractNumId w:val="18"/>
    <w:lvlOverride w:ilvl="0">
      <w:startOverride w:val="1"/>
    </w:lvlOverride>
  </w:num>
  <w:num w:numId="45">
    <w:abstractNumId w:val="13"/>
    <w:lvlOverride w:ilvl="0">
      <w:startOverride w:val="1"/>
    </w:lvlOverride>
  </w:num>
  <w:num w:numId="46">
    <w:abstractNumId w:val="26"/>
    <w:lvlOverride w:ilvl="0">
      <w:startOverride w:val="1"/>
    </w:lvlOverride>
  </w:num>
  <w:num w:numId="47">
    <w:abstractNumId w:val="12"/>
    <w:lvlOverride w:ilvl="0">
      <w:startOverride w:val="1"/>
    </w:lvlOverride>
  </w:num>
  <w:num w:numId="48">
    <w:abstractNumId w:val="5"/>
    <w:lvlOverride w:ilvl="0">
      <w:startOverride w:val="1"/>
    </w:lvlOverride>
  </w:num>
  <w:num w:numId="49">
    <w:abstractNumId w:val="25"/>
    <w:lvlOverride w:ilvl="0">
      <w:startOverride w:val="1"/>
    </w:lvlOverride>
  </w:num>
  <w:num w:numId="50">
    <w:abstractNumId w:val="29"/>
    <w:lvlOverride w:ilvl="0">
      <w:startOverride w:val="1"/>
    </w:lvlOverride>
  </w:num>
  <w:num w:numId="51">
    <w:abstractNumId w:val="14"/>
    <w:lvlOverride w:ilvl="0">
      <w:startOverride w:val="1"/>
    </w:lvlOverride>
  </w:num>
  <w:num w:numId="52">
    <w:abstractNumId w:val="28"/>
    <w:lvlOverride w:ilvl="0">
      <w:startOverride w:val="19"/>
    </w:lvlOverride>
  </w:num>
  <w:num w:numId="53">
    <w:abstractNumId w:val="11"/>
    <w:lvlOverride w:ilvl="0">
      <w:startOverride w:val="1"/>
    </w:lvlOverride>
  </w:num>
  <w:num w:numId="54">
    <w:abstractNumId w:val="1"/>
    <w:lvlOverride w:ilvl="0"/>
  </w:num>
  <w:num w:numId="55">
    <w:abstractNumId w:val="0"/>
    <w:lvlOverride w:ilvl="0"/>
  </w:num>
  <w:num w:numId="56">
    <w:abstractNumId w:val="6"/>
    <w:lvlOverride w:ilvl="0">
      <w:startOverride w:val="1"/>
    </w:lvlOverride>
  </w:num>
  <w:num w:numId="57">
    <w:abstractNumId w:val="3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54EB3"/>
    <w:rsid w:val="004636DE"/>
    <w:rsid w:val="00954EB3"/>
    <w:rsid w:val="00BC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spacing w:before="280" w:after="28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"/>
      <w:sz w:val="31"/>
      <w:szCs w:val="31"/>
      <w:lang w:eastAsia="ru-RU"/>
    </w:rPr>
  </w:style>
  <w:style w:type="paragraph" w:styleId="4">
    <w:name w:val="heading 4"/>
    <w:basedOn w:val="Standard"/>
    <w:next w:val="Standard"/>
    <w:pPr>
      <w:keepNext/>
      <w:keepLines/>
      <w:spacing w:before="200" w:after="0"/>
      <w:outlineLvl w:val="3"/>
    </w:pPr>
    <w:rPr>
      <w:rFonts w:ascii="Cambria" w:eastAsia="F" w:hAnsi="Cambria"/>
      <w:b/>
      <w:bCs/>
      <w:i/>
      <w:iCs/>
      <w:color w:val="4F81BD"/>
    </w:rPr>
  </w:style>
  <w:style w:type="paragraph" w:styleId="5">
    <w:name w:val="heading 5"/>
    <w:basedOn w:val="Standard"/>
    <w:next w:val="Standard"/>
    <w:pPr>
      <w:keepNext/>
      <w:keepLines/>
      <w:spacing w:before="200" w:after="0" w:line="240" w:lineRule="auto"/>
      <w:outlineLvl w:val="4"/>
    </w:pPr>
    <w:rPr>
      <w:rFonts w:ascii="Cambria" w:eastAsia="F" w:hAnsi="Cambria"/>
      <w:color w:val="243F60"/>
      <w:sz w:val="24"/>
      <w:szCs w:val="24"/>
      <w:lang w:eastAsia="ar-SA"/>
    </w:rPr>
  </w:style>
  <w:style w:type="paragraph" w:styleId="6">
    <w:name w:val="heading 6"/>
    <w:basedOn w:val="Standard"/>
    <w:next w:val="Standard"/>
    <w:pPr>
      <w:keepNext/>
      <w:keepLines/>
      <w:spacing w:before="200" w:after="0" w:line="240" w:lineRule="auto"/>
      <w:outlineLvl w:val="5"/>
    </w:pPr>
    <w:rPr>
      <w:rFonts w:ascii="Cambria" w:eastAsia="F" w:hAnsi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Standard"/>
    <w:next w:val="Standard"/>
    <w:pPr>
      <w:keepNext/>
      <w:keepLines/>
      <w:spacing w:before="200" w:after="0" w:line="240" w:lineRule="auto"/>
      <w:outlineLvl w:val="6"/>
    </w:pPr>
    <w:rPr>
      <w:rFonts w:ascii="Cambria" w:eastAsia="F" w:hAnsi="Cambria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Standar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List Paragraph"/>
    <w:basedOn w:val="Standard"/>
    <w:pPr>
      <w:ind w:left="720"/>
    </w:pPr>
  </w:style>
  <w:style w:type="paragraph" w:customStyle="1" w:styleId="Footnote">
    <w:name w:val="Footnote"/>
    <w:basedOn w:val="Standard"/>
    <w:pPr>
      <w:spacing w:after="0" w:line="240" w:lineRule="auto"/>
      <w:ind w:firstLine="340"/>
      <w:jc w:val="both"/>
    </w:pPr>
    <w:rPr>
      <w:rFonts w:eastAsia="Times New Roman" w:cs="Times New Roman"/>
      <w:sz w:val="20"/>
      <w:szCs w:val="20"/>
    </w:rPr>
  </w:style>
  <w:style w:type="paragraph" w:customStyle="1" w:styleId="Textbodyindent">
    <w:name w:val="Text body indent"/>
    <w:basedOn w:val="Standard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pPr>
      <w:widowControl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9">
    <w:name w:val="Style29"/>
    <w:basedOn w:val="Standard"/>
    <w:pPr>
      <w:widowControl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pPr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Обычный1"/>
    <w:pPr>
      <w:widowControl/>
      <w:spacing w:before="100" w:after="10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Standard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paragraph" w:customStyle="1" w:styleId="HeaderandFooter">
    <w:name w:val="Header and Footer"/>
    <w:basedOn w:val="Standard"/>
  </w:style>
  <w:style w:type="paragraph" w:styleId="a7">
    <w:name w:val="header"/>
    <w:basedOn w:val="Standard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Standar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27">
    <w:name w:val="Style27"/>
    <w:basedOn w:val="Standard"/>
    <w:pPr>
      <w:widowControl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Standard"/>
    <w:pPr>
      <w:widowControl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Standard"/>
    <w:pPr>
      <w:spacing w:after="120" w:line="480" w:lineRule="auto"/>
      <w:ind w:left="283"/>
    </w:pPr>
  </w:style>
  <w:style w:type="paragraph" w:styleId="20">
    <w:name w:val="Body Text 2"/>
    <w:basedOn w:val="Standard"/>
    <w:pPr>
      <w:spacing w:after="120" w:line="480" w:lineRule="auto"/>
    </w:pPr>
  </w:style>
  <w:style w:type="paragraph" w:customStyle="1" w:styleId="Style15">
    <w:name w:val="Style15"/>
    <w:basedOn w:val="Standard"/>
    <w:pPr>
      <w:widowControl w:val="0"/>
      <w:spacing w:after="0" w:line="240" w:lineRule="auto"/>
    </w:pPr>
    <w:rPr>
      <w:rFonts w:ascii="Times New Roman" w:eastAsia="F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Standard"/>
    <w:pPr>
      <w:widowControl w:val="0"/>
      <w:spacing w:after="0" w:line="370" w:lineRule="exact"/>
      <w:ind w:firstLine="998"/>
      <w:jc w:val="both"/>
    </w:pPr>
    <w:rPr>
      <w:rFonts w:ascii="Times New Roman" w:eastAsia="F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Standard"/>
    <w:pPr>
      <w:widowControl w:val="0"/>
      <w:spacing w:after="0" w:line="374" w:lineRule="exact"/>
      <w:ind w:firstLine="830"/>
      <w:jc w:val="both"/>
    </w:pPr>
    <w:rPr>
      <w:rFonts w:ascii="Times New Roman" w:eastAsia="F" w:hAnsi="Times New Roman" w:cs="Times New Roman"/>
      <w:sz w:val="24"/>
      <w:szCs w:val="24"/>
      <w:lang w:eastAsia="ru-RU"/>
    </w:rPr>
  </w:style>
  <w:style w:type="paragraph" w:styleId="3">
    <w:name w:val="Body Text 3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9">
    <w:name w:val="Balloon Text"/>
    <w:basedOn w:val="Standard"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aa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Standard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Standard"/>
    <w:pPr>
      <w:spacing w:before="280" w:after="280" w:line="240" w:lineRule="auto"/>
    </w:pPr>
    <w:rPr>
      <w:rFonts w:eastAsia="Times New Roman" w:cs="Times New Roman"/>
      <w:sz w:val="24"/>
      <w:szCs w:val="24"/>
      <w:lang w:eastAsia="ko-KR"/>
    </w:rPr>
  </w:style>
  <w:style w:type="paragraph" w:customStyle="1" w:styleId="FR2">
    <w:name w:val="FR2"/>
    <w:pPr>
      <w:spacing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Framecontents">
    <w:name w:val="Frame contents"/>
    <w:basedOn w:val="Standard"/>
  </w:style>
  <w:style w:type="paragraph" w:customStyle="1" w:styleId="TableParagraph">
    <w:name w:val="Table Paragraph"/>
    <w:basedOn w:val="Standard"/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3"/>
      <w:sz w:val="31"/>
      <w:szCs w:val="31"/>
      <w:lang w:eastAsia="ru-RU"/>
    </w:rPr>
  </w:style>
  <w:style w:type="character" w:customStyle="1" w:styleId="40">
    <w:name w:val="Заголовок 4 Знак"/>
    <w:basedOn w:val="a0"/>
    <w:rPr>
      <w:rFonts w:ascii="Cambria" w:eastAsia="F" w:hAnsi="Cambria" w:cs="F"/>
      <w:b/>
      <w:bCs/>
      <w:i/>
      <w:iCs/>
      <w:color w:val="4F81BD"/>
    </w:rPr>
  </w:style>
  <w:style w:type="character" w:customStyle="1" w:styleId="50">
    <w:name w:val="Заголовок 5 Знак"/>
    <w:basedOn w:val="a0"/>
    <w:rPr>
      <w:rFonts w:ascii="Cambria" w:eastAsia="F" w:hAnsi="Cambria" w:cs="F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rPr>
      <w:rFonts w:ascii="Cambria" w:eastAsia="F" w:hAnsi="Cambria" w:cs="F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rPr>
      <w:rFonts w:ascii="Cambria" w:eastAsia="F" w:hAnsi="Cambria" w:cs="F"/>
      <w:i/>
      <w:iCs/>
      <w:color w:val="404040"/>
      <w:sz w:val="24"/>
      <w:szCs w:val="24"/>
      <w:lang w:eastAsia="ar-SA"/>
    </w:rPr>
  </w:style>
  <w:style w:type="character" w:customStyle="1" w:styleId="ab">
    <w:name w:val="Абзац списка Знак"/>
  </w:style>
  <w:style w:type="character" w:customStyle="1" w:styleId="ac">
    <w:name w:val="Текст сноски Знак"/>
    <w:basedOn w:val="a0"/>
    <w:rPr>
      <w:rFonts w:ascii="Calibri" w:eastAsia="Times New Roman" w:hAnsi="Calibri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Знак"/>
    <w:basedOn w:val="a0"/>
  </w:style>
  <w:style w:type="character" w:customStyle="1" w:styleId="Internetlink">
    <w:name w:val="Internet link"/>
    <w:basedOn w:val="a0"/>
    <w:rPr>
      <w:rFonts w:ascii="Arial" w:hAnsi="Arial" w:cs="Arial"/>
      <w:color w:val="08457E"/>
      <w:u w:val="single"/>
    </w:rPr>
  </w:style>
  <w:style w:type="character" w:customStyle="1" w:styleId="FontStyle49">
    <w:name w:val="Font Style49"/>
    <w:basedOn w:val="a0"/>
    <w:rPr>
      <w:rFonts w:ascii="Times New Roman" w:hAnsi="Times New Roman" w:cs="Times New Roman"/>
      <w:sz w:val="22"/>
      <w:szCs w:val="22"/>
    </w:rPr>
  </w:style>
  <w:style w:type="character" w:customStyle="1" w:styleId="af">
    <w:name w:val="Заголовок Знак"/>
    <w:basedOn w:val="a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</w:style>
  <w:style w:type="character" w:customStyle="1" w:styleId="12">
    <w:name w:val="Верхний колонтитул Знак1"/>
    <w:basedOn w:val="a0"/>
  </w:style>
  <w:style w:type="character" w:customStyle="1" w:styleId="af1">
    <w:name w:val="Нижний колонтитул Знак"/>
    <w:basedOn w:val="a0"/>
  </w:style>
  <w:style w:type="character" w:customStyle="1" w:styleId="FontStyle48">
    <w:name w:val="Font Style48"/>
    <w:basedOn w:val="a0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</w:style>
  <w:style w:type="character" w:customStyle="1" w:styleId="210">
    <w:name w:val="Основной текст с отступом 2 Знак1"/>
    <w:basedOn w:val="a0"/>
  </w:style>
  <w:style w:type="character" w:customStyle="1" w:styleId="22">
    <w:name w:val="Основной текст 2 Знак"/>
    <w:basedOn w:val="a0"/>
  </w:style>
  <w:style w:type="character" w:customStyle="1" w:styleId="211">
    <w:name w:val="Основной текст 2 Знак1"/>
    <w:basedOn w:val="a0"/>
  </w:style>
  <w:style w:type="character" w:customStyle="1" w:styleId="FontStyle67">
    <w:name w:val="Font Style67"/>
    <w:basedOn w:val="a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2">
    <w:name w:val="Текст выноски Знак"/>
    <w:basedOn w:val="a0"/>
    <w:rPr>
      <w:rFonts w:ascii="Arial" w:hAnsi="Arial" w:cs="Arial"/>
      <w:sz w:val="18"/>
      <w:szCs w:val="18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32">
    <w:name w:val="Основной текст с отступом 3 Знак"/>
    <w:basedOn w:val="a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VisitedInternetLink">
    <w:name w:val="Visited Internet Link"/>
    <w:basedOn w:val="a0"/>
    <w:rPr>
      <w:color w:val="800080"/>
      <w:u w:val="single"/>
    </w:rPr>
  </w:style>
  <w:style w:type="character" w:customStyle="1" w:styleId="13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ListLabel1">
    <w:name w:val="ListLabel 1"/>
    <w:rPr>
      <w:rFonts w:cs="OpenSymbol"/>
    </w:rPr>
  </w:style>
  <w:style w:type="character" w:customStyle="1" w:styleId="ListLabel2">
    <w:name w:val="ListLabel 2"/>
    <w:rPr>
      <w:rFonts w:cs="OpenSymbol"/>
    </w:rPr>
  </w:style>
  <w:style w:type="character" w:customStyle="1" w:styleId="ListLabel3">
    <w:name w:val="ListLabel 3"/>
    <w:rPr>
      <w:rFonts w:cs="OpenSymbol"/>
    </w:rPr>
  </w:style>
  <w:style w:type="character" w:customStyle="1" w:styleId="ListLabel4">
    <w:name w:val="ListLabel 4"/>
    <w:rPr>
      <w:rFonts w:cs="OpenSymbol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Open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Open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i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  <w:style w:type="numbering" w:customStyle="1" w:styleId="WWNum29">
    <w:name w:val="WWNum29"/>
    <w:basedOn w:val="a2"/>
    <w:pPr>
      <w:numPr>
        <w:numId w:val="29"/>
      </w:numPr>
    </w:pPr>
  </w:style>
  <w:style w:type="numbering" w:customStyle="1" w:styleId="WWNum30">
    <w:name w:val="WWNum30"/>
    <w:basedOn w:val="a2"/>
    <w:pPr>
      <w:numPr>
        <w:numId w:val="30"/>
      </w:numPr>
    </w:pPr>
  </w:style>
  <w:style w:type="numbering" w:customStyle="1" w:styleId="WWNum31">
    <w:name w:val="WWNum31"/>
    <w:basedOn w:val="a2"/>
    <w:pPr>
      <w:numPr>
        <w:numId w:val="31"/>
      </w:numPr>
    </w:pPr>
  </w:style>
  <w:style w:type="numbering" w:customStyle="1" w:styleId="WWNum32">
    <w:name w:val="WWNum32"/>
    <w:basedOn w:val="a2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spacing w:before="280" w:after="28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"/>
      <w:sz w:val="31"/>
      <w:szCs w:val="31"/>
      <w:lang w:eastAsia="ru-RU"/>
    </w:rPr>
  </w:style>
  <w:style w:type="paragraph" w:styleId="4">
    <w:name w:val="heading 4"/>
    <w:basedOn w:val="Standard"/>
    <w:next w:val="Standard"/>
    <w:pPr>
      <w:keepNext/>
      <w:keepLines/>
      <w:spacing w:before="200" w:after="0"/>
      <w:outlineLvl w:val="3"/>
    </w:pPr>
    <w:rPr>
      <w:rFonts w:ascii="Cambria" w:eastAsia="F" w:hAnsi="Cambria"/>
      <w:b/>
      <w:bCs/>
      <w:i/>
      <w:iCs/>
      <w:color w:val="4F81BD"/>
    </w:rPr>
  </w:style>
  <w:style w:type="paragraph" w:styleId="5">
    <w:name w:val="heading 5"/>
    <w:basedOn w:val="Standard"/>
    <w:next w:val="Standard"/>
    <w:pPr>
      <w:keepNext/>
      <w:keepLines/>
      <w:spacing w:before="200" w:after="0" w:line="240" w:lineRule="auto"/>
      <w:outlineLvl w:val="4"/>
    </w:pPr>
    <w:rPr>
      <w:rFonts w:ascii="Cambria" w:eastAsia="F" w:hAnsi="Cambria"/>
      <w:color w:val="243F60"/>
      <w:sz w:val="24"/>
      <w:szCs w:val="24"/>
      <w:lang w:eastAsia="ar-SA"/>
    </w:rPr>
  </w:style>
  <w:style w:type="paragraph" w:styleId="6">
    <w:name w:val="heading 6"/>
    <w:basedOn w:val="Standard"/>
    <w:next w:val="Standard"/>
    <w:pPr>
      <w:keepNext/>
      <w:keepLines/>
      <w:spacing w:before="200" w:after="0" w:line="240" w:lineRule="auto"/>
      <w:outlineLvl w:val="5"/>
    </w:pPr>
    <w:rPr>
      <w:rFonts w:ascii="Cambria" w:eastAsia="F" w:hAnsi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Standard"/>
    <w:next w:val="Standard"/>
    <w:pPr>
      <w:keepNext/>
      <w:keepLines/>
      <w:spacing w:before="200" w:after="0" w:line="240" w:lineRule="auto"/>
      <w:outlineLvl w:val="6"/>
    </w:pPr>
    <w:rPr>
      <w:rFonts w:ascii="Cambria" w:eastAsia="F" w:hAnsi="Cambria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Standar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List Paragraph"/>
    <w:basedOn w:val="Standard"/>
    <w:pPr>
      <w:ind w:left="720"/>
    </w:pPr>
  </w:style>
  <w:style w:type="paragraph" w:customStyle="1" w:styleId="Footnote">
    <w:name w:val="Footnote"/>
    <w:basedOn w:val="Standard"/>
    <w:pPr>
      <w:spacing w:after="0" w:line="240" w:lineRule="auto"/>
      <w:ind w:firstLine="340"/>
      <w:jc w:val="both"/>
    </w:pPr>
    <w:rPr>
      <w:rFonts w:eastAsia="Times New Roman" w:cs="Times New Roman"/>
      <w:sz w:val="20"/>
      <w:szCs w:val="20"/>
    </w:rPr>
  </w:style>
  <w:style w:type="paragraph" w:customStyle="1" w:styleId="Textbodyindent">
    <w:name w:val="Text body indent"/>
    <w:basedOn w:val="Standard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pPr>
      <w:widowControl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9">
    <w:name w:val="Style29"/>
    <w:basedOn w:val="Standard"/>
    <w:pPr>
      <w:widowControl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pPr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Обычный1"/>
    <w:pPr>
      <w:widowControl/>
      <w:spacing w:before="100" w:after="10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Standard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paragraph" w:customStyle="1" w:styleId="HeaderandFooter">
    <w:name w:val="Header and Footer"/>
    <w:basedOn w:val="Standard"/>
  </w:style>
  <w:style w:type="paragraph" w:styleId="a7">
    <w:name w:val="header"/>
    <w:basedOn w:val="Standard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Standar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27">
    <w:name w:val="Style27"/>
    <w:basedOn w:val="Standard"/>
    <w:pPr>
      <w:widowControl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Standard"/>
    <w:pPr>
      <w:widowControl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Standard"/>
    <w:pPr>
      <w:spacing w:after="120" w:line="480" w:lineRule="auto"/>
      <w:ind w:left="283"/>
    </w:pPr>
  </w:style>
  <w:style w:type="paragraph" w:styleId="20">
    <w:name w:val="Body Text 2"/>
    <w:basedOn w:val="Standard"/>
    <w:pPr>
      <w:spacing w:after="120" w:line="480" w:lineRule="auto"/>
    </w:pPr>
  </w:style>
  <w:style w:type="paragraph" w:customStyle="1" w:styleId="Style15">
    <w:name w:val="Style15"/>
    <w:basedOn w:val="Standard"/>
    <w:pPr>
      <w:widowControl w:val="0"/>
      <w:spacing w:after="0" w:line="240" w:lineRule="auto"/>
    </w:pPr>
    <w:rPr>
      <w:rFonts w:ascii="Times New Roman" w:eastAsia="F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Standard"/>
    <w:pPr>
      <w:widowControl w:val="0"/>
      <w:spacing w:after="0" w:line="370" w:lineRule="exact"/>
      <w:ind w:firstLine="998"/>
      <w:jc w:val="both"/>
    </w:pPr>
    <w:rPr>
      <w:rFonts w:ascii="Times New Roman" w:eastAsia="F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Standard"/>
    <w:pPr>
      <w:widowControl w:val="0"/>
      <w:spacing w:after="0" w:line="374" w:lineRule="exact"/>
      <w:ind w:firstLine="830"/>
      <w:jc w:val="both"/>
    </w:pPr>
    <w:rPr>
      <w:rFonts w:ascii="Times New Roman" w:eastAsia="F" w:hAnsi="Times New Roman" w:cs="Times New Roman"/>
      <w:sz w:val="24"/>
      <w:szCs w:val="24"/>
      <w:lang w:eastAsia="ru-RU"/>
    </w:rPr>
  </w:style>
  <w:style w:type="paragraph" w:styleId="3">
    <w:name w:val="Body Text 3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9">
    <w:name w:val="Balloon Text"/>
    <w:basedOn w:val="Standard"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aa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Standard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Standard"/>
    <w:pPr>
      <w:spacing w:before="280" w:after="280" w:line="240" w:lineRule="auto"/>
    </w:pPr>
    <w:rPr>
      <w:rFonts w:eastAsia="Times New Roman" w:cs="Times New Roman"/>
      <w:sz w:val="24"/>
      <w:szCs w:val="24"/>
      <w:lang w:eastAsia="ko-KR"/>
    </w:rPr>
  </w:style>
  <w:style w:type="paragraph" w:customStyle="1" w:styleId="FR2">
    <w:name w:val="FR2"/>
    <w:pPr>
      <w:spacing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Framecontents">
    <w:name w:val="Frame contents"/>
    <w:basedOn w:val="Standard"/>
  </w:style>
  <w:style w:type="paragraph" w:customStyle="1" w:styleId="TableParagraph">
    <w:name w:val="Table Paragraph"/>
    <w:basedOn w:val="Standard"/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3"/>
      <w:sz w:val="31"/>
      <w:szCs w:val="31"/>
      <w:lang w:eastAsia="ru-RU"/>
    </w:rPr>
  </w:style>
  <w:style w:type="character" w:customStyle="1" w:styleId="40">
    <w:name w:val="Заголовок 4 Знак"/>
    <w:basedOn w:val="a0"/>
    <w:rPr>
      <w:rFonts w:ascii="Cambria" w:eastAsia="F" w:hAnsi="Cambria" w:cs="F"/>
      <w:b/>
      <w:bCs/>
      <w:i/>
      <w:iCs/>
      <w:color w:val="4F81BD"/>
    </w:rPr>
  </w:style>
  <w:style w:type="character" w:customStyle="1" w:styleId="50">
    <w:name w:val="Заголовок 5 Знак"/>
    <w:basedOn w:val="a0"/>
    <w:rPr>
      <w:rFonts w:ascii="Cambria" w:eastAsia="F" w:hAnsi="Cambria" w:cs="F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rPr>
      <w:rFonts w:ascii="Cambria" w:eastAsia="F" w:hAnsi="Cambria" w:cs="F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rPr>
      <w:rFonts w:ascii="Cambria" w:eastAsia="F" w:hAnsi="Cambria" w:cs="F"/>
      <w:i/>
      <w:iCs/>
      <w:color w:val="404040"/>
      <w:sz w:val="24"/>
      <w:szCs w:val="24"/>
      <w:lang w:eastAsia="ar-SA"/>
    </w:rPr>
  </w:style>
  <w:style w:type="character" w:customStyle="1" w:styleId="ab">
    <w:name w:val="Абзац списка Знак"/>
  </w:style>
  <w:style w:type="character" w:customStyle="1" w:styleId="ac">
    <w:name w:val="Текст сноски Знак"/>
    <w:basedOn w:val="a0"/>
    <w:rPr>
      <w:rFonts w:ascii="Calibri" w:eastAsia="Times New Roman" w:hAnsi="Calibri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Знак"/>
    <w:basedOn w:val="a0"/>
  </w:style>
  <w:style w:type="character" w:customStyle="1" w:styleId="Internetlink">
    <w:name w:val="Internet link"/>
    <w:basedOn w:val="a0"/>
    <w:rPr>
      <w:rFonts w:ascii="Arial" w:hAnsi="Arial" w:cs="Arial"/>
      <w:color w:val="08457E"/>
      <w:u w:val="single"/>
    </w:rPr>
  </w:style>
  <w:style w:type="character" w:customStyle="1" w:styleId="FontStyle49">
    <w:name w:val="Font Style49"/>
    <w:basedOn w:val="a0"/>
    <w:rPr>
      <w:rFonts w:ascii="Times New Roman" w:hAnsi="Times New Roman" w:cs="Times New Roman"/>
      <w:sz w:val="22"/>
      <w:szCs w:val="22"/>
    </w:rPr>
  </w:style>
  <w:style w:type="character" w:customStyle="1" w:styleId="af">
    <w:name w:val="Заголовок Знак"/>
    <w:basedOn w:val="a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</w:style>
  <w:style w:type="character" w:customStyle="1" w:styleId="12">
    <w:name w:val="Верхний колонтитул Знак1"/>
    <w:basedOn w:val="a0"/>
  </w:style>
  <w:style w:type="character" w:customStyle="1" w:styleId="af1">
    <w:name w:val="Нижний колонтитул Знак"/>
    <w:basedOn w:val="a0"/>
  </w:style>
  <w:style w:type="character" w:customStyle="1" w:styleId="FontStyle48">
    <w:name w:val="Font Style48"/>
    <w:basedOn w:val="a0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</w:style>
  <w:style w:type="character" w:customStyle="1" w:styleId="210">
    <w:name w:val="Основной текст с отступом 2 Знак1"/>
    <w:basedOn w:val="a0"/>
  </w:style>
  <w:style w:type="character" w:customStyle="1" w:styleId="22">
    <w:name w:val="Основной текст 2 Знак"/>
    <w:basedOn w:val="a0"/>
  </w:style>
  <w:style w:type="character" w:customStyle="1" w:styleId="211">
    <w:name w:val="Основной текст 2 Знак1"/>
    <w:basedOn w:val="a0"/>
  </w:style>
  <w:style w:type="character" w:customStyle="1" w:styleId="FontStyle67">
    <w:name w:val="Font Style67"/>
    <w:basedOn w:val="a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2">
    <w:name w:val="Текст выноски Знак"/>
    <w:basedOn w:val="a0"/>
    <w:rPr>
      <w:rFonts w:ascii="Arial" w:hAnsi="Arial" w:cs="Arial"/>
      <w:sz w:val="18"/>
      <w:szCs w:val="18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32">
    <w:name w:val="Основной текст с отступом 3 Знак"/>
    <w:basedOn w:val="a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VisitedInternetLink">
    <w:name w:val="Visited Internet Link"/>
    <w:basedOn w:val="a0"/>
    <w:rPr>
      <w:color w:val="800080"/>
      <w:u w:val="single"/>
    </w:rPr>
  </w:style>
  <w:style w:type="character" w:customStyle="1" w:styleId="13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ListLabel1">
    <w:name w:val="ListLabel 1"/>
    <w:rPr>
      <w:rFonts w:cs="OpenSymbol"/>
    </w:rPr>
  </w:style>
  <w:style w:type="character" w:customStyle="1" w:styleId="ListLabel2">
    <w:name w:val="ListLabel 2"/>
    <w:rPr>
      <w:rFonts w:cs="OpenSymbol"/>
    </w:rPr>
  </w:style>
  <w:style w:type="character" w:customStyle="1" w:styleId="ListLabel3">
    <w:name w:val="ListLabel 3"/>
    <w:rPr>
      <w:rFonts w:cs="OpenSymbol"/>
    </w:rPr>
  </w:style>
  <w:style w:type="character" w:customStyle="1" w:styleId="ListLabel4">
    <w:name w:val="ListLabel 4"/>
    <w:rPr>
      <w:rFonts w:cs="OpenSymbol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Open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Open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i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  <w:style w:type="numbering" w:customStyle="1" w:styleId="WWNum29">
    <w:name w:val="WWNum29"/>
    <w:basedOn w:val="a2"/>
    <w:pPr>
      <w:numPr>
        <w:numId w:val="29"/>
      </w:numPr>
    </w:pPr>
  </w:style>
  <w:style w:type="numbering" w:customStyle="1" w:styleId="WWNum30">
    <w:name w:val="WWNum30"/>
    <w:basedOn w:val="a2"/>
    <w:pPr>
      <w:numPr>
        <w:numId w:val="30"/>
      </w:numPr>
    </w:pPr>
  </w:style>
  <w:style w:type="numbering" w:customStyle="1" w:styleId="WWNum31">
    <w:name w:val="WWNum31"/>
    <w:basedOn w:val="a2"/>
    <w:pPr>
      <w:numPr>
        <w:numId w:val="31"/>
      </w:numPr>
    </w:pPr>
  </w:style>
  <w:style w:type="numbering" w:customStyle="1" w:styleId="WWNum32">
    <w:name w:val="WWNum32"/>
    <w:basedOn w:val="a2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hyperlink" Target="https://urait.ru/bcode/429066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31836" TargetMode="External"/><Relationship Id="rId17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O&#1073;&#1097;&#1080;&#1077;%20&#1085;&#1086;&#1088;&#1084;&#1072;&#1090;&#1080;&#1074;&#1085;&#1099;&#1077;%20&#1076;&#1086;&#1082;&#1091;&#1084;&#1077;&#1085;&#1090;&#1099;%20&#1087;&#1086;%20&#1091;&#1095;&#1077;&#1073;&#1085;&#1086;&#1081;%20&#1088;&#1072;&#1073;&#1086;&#1090;&#1077;/&#1055;&#1088;&#1080;&#1082;&#1072;&#1079;%20&#8470;0557_&#1086;%20&#1086;&#1090;%2023.03.2017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/&#1055;&#1088;&#1080;&#1082;&#1072;&#1079;%20&#8470;0611_&#1086;%20&#1086;&#1090;%2001.04.2014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98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/&#1055;&#1088;&#1080;&#1082;&#1072;&#1079;%20&#8470;0611_&#1086;%20&#1086;&#1090;%2001.04.2014.PDF" TargetMode="External"/><Relationship Id="rId10" Type="http://schemas.openxmlformats.org/officeDocument/2006/relationships/hyperlink" Target="https://urait.ru/bcode/476680%20(&#1076;&#1072;&#1090;&#1072;%20&#1086;&#1073;&#1088;&#1072;&#1097;&#1077;&#1085;&#1080;&#1103;:%2011.12.2021).&#8212;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476680%20(&#1076;&#1072;&#1090;&#1072;%20&#1086;&#1073;&#1088;&#1072;&#1097;&#1077;&#1085;&#1080;&#1103;:%2011.12.2021).&#8212;" TargetMode="External"/><Relationship Id="rId14" Type="http://schemas.openxmlformats.org/officeDocument/2006/relationships/hyperlink" Target="http://arch.neicon.ru/xmlu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42</Pages>
  <Words>12475</Words>
  <Characters>71111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Матвеевы</dc:creator>
  <cp:lastModifiedBy>Преподаватель</cp:lastModifiedBy>
  <cp:revision>1</cp:revision>
  <cp:lastPrinted>2021-11-23T08:35:00Z</cp:lastPrinted>
  <dcterms:created xsi:type="dcterms:W3CDTF">2022-01-11T06:57:00Z</dcterms:created>
  <dcterms:modified xsi:type="dcterms:W3CDTF">2023-10-17T06:22:00Z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